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OLE_LINK3"/>
      <w:bookmarkStart w:id="1" w:name="OLE_LINK4"/>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R1-2309675</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Xiamen, China, October 9</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xml:space="preserve">– </w:t>
      </w:r>
      <w:r>
        <w:rPr>
          <w:rFonts w:hint="eastAsia" w:ascii="Arial" w:hAnsi="Arial" w:cs="Arial"/>
          <w:b/>
          <w:bCs/>
          <w:sz w:val="28"/>
        </w:rPr>
        <w:t>October</w:t>
      </w:r>
      <w:r>
        <w:rPr>
          <w:rFonts w:ascii="Arial" w:hAnsi="Arial" w:eastAsia="MS Mincho" w:cs="Arial"/>
          <w:b/>
          <w:bCs/>
          <w:sz w:val="28"/>
          <w:lang w:eastAsia="ja-JP"/>
        </w:rPr>
        <w:t xml:space="preserve"> 13</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pStyle w:val="106"/>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6"/>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M</w:t>
      </w:r>
      <w:r>
        <w:rPr>
          <w:rFonts w:hint="eastAsia" w:ascii="Times New Roman" w:hAnsi="Times New Roman"/>
          <w:sz w:val="24"/>
          <w:szCs w:val="24"/>
          <w:lang w:val="en-US"/>
        </w:rPr>
        <w:t>aintenance on further complexity reduction for eRedCap</w:t>
      </w:r>
    </w:p>
    <w:p>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4</w:t>
      </w:r>
      <w:r>
        <w:rPr>
          <w:rFonts w:ascii="Times New Roman" w:hAnsi="Times New Roman"/>
          <w:sz w:val="24"/>
          <w:szCs w:val="24"/>
          <w:lang w:eastAsia="zh-CN"/>
        </w:rPr>
        <w:t>.1</w:t>
      </w:r>
    </w:p>
    <w:p>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1#11</w:t>
      </w:r>
      <w:r>
        <w:rPr>
          <w:rFonts w:hint="eastAsia"/>
          <w:bCs/>
          <w:iCs/>
          <w:lang w:val="en-US" w:eastAsia="zh-CN"/>
        </w:rPr>
        <w:t>4</w:t>
      </w:r>
      <w:r>
        <w:rPr>
          <w:rFonts w:hint="default" w:eastAsia="Yu Mincho"/>
          <w:bCs/>
          <w:iCs/>
          <w:lang w:val="en-US"/>
        </w:rPr>
        <w:t xml:space="preserv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cs="Times New Roman"/>
                <w:b w:val="0"/>
                <w:bCs w:val="0"/>
                <w:kern w:val="2"/>
                <w:sz w:val="20"/>
                <w:szCs w:val="20"/>
                <w:highlight w:val="green"/>
                <w:lang w:val="en-US"/>
              </w:rPr>
            </w:pPr>
            <w:r>
              <w:rPr>
                <w:rFonts w:hint="default" w:ascii="Times New Roman" w:hAnsi="Times New Roman" w:cs="Times New Roman"/>
                <w:b w:val="0"/>
                <w:bCs w:val="0"/>
                <w:kern w:val="2"/>
                <w:sz w:val="20"/>
                <w:szCs w:val="20"/>
                <w:highlight w:val="green"/>
                <w:lang w:val="en-US"/>
              </w:rPr>
              <w:t>Agreement</w:t>
            </w:r>
          </w:p>
          <w:p>
            <w:pPr>
              <w:pStyle w:val="136"/>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rPr>
            </w:pPr>
            <w:r>
              <w:rPr>
                <w:rFonts w:hint="default" w:ascii="Times New Roman" w:hAnsi="Times New Roman" w:cs="Times New Roman"/>
                <w:b w:val="0"/>
                <w:bCs w:val="0"/>
                <w:kern w:val="2"/>
                <w:sz w:val="20"/>
                <w:szCs w:val="20"/>
                <w:lang w:val="en-US"/>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pPr>
              <w:pStyle w:val="136"/>
              <w:keepNext w:val="0"/>
              <w:keepLines w:val="0"/>
              <w:widowControl/>
              <w:suppressLineNumbers w:val="0"/>
              <w:overflowPunct w:val="0"/>
              <w:autoSpaceDE w:val="0"/>
              <w:autoSpaceDN w:val="0"/>
              <w:adjustRightInd w:val="0"/>
              <w:spacing w:beforeAutospacing="0" w:after="180" w:afterAutospacing="0" w:line="252" w:lineRule="auto"/>
              <w:ind w:left="720" w:leftChars="0" w:right="0"/>
              <w:contextualSpacing/>
              <w:textAlignment w:val="baseline"/>
              <w:rPr>
                <w:rFonts w:hint="default" w:ascii="Times New Roman" w:hAnsi="Times New Roman" w:cs="Times New Roman"/>
                <w:b w:val="0"/>
                <w:bCs w:val="0"/>
                <w:kern w:val="2"/>
                <w:sz w:val="20"/>
                <w:szCs w:val="20"/>
                <w:lang w:val="en-US"/>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cs="Times New Roman"/>
                <w:b w:val="0"/>
                <w:bCs w:val="0"/>
                <w:kern w:val="2"/>
                <w:sz w:val="20"/>
                <w:szCs w:val="20"/>
                <w:highlight w:val="green"/>
                <w:lang w:val="en-US"/>
              </w:rPr>
            </w:pPr>
            <w:r>
              <w:rPr>
                <w:rFonts w:hint="default" w:ascii="Times New Roman" w:hAnsi="Times New Roman" w:cs="Times New Roman"/>
                <w:b w:val="0"/>
                <w:bCs w:val="0"/>
                <w:kern w:val="2"/>
                <w:sz w:val="20"/>
                <w:szCs w:val="20"/>
                <w:highlight w:val="green"/>
                <w:lang w:val="en-US"/>
              </w:rPr>
              <w:t>Agreement</w:t>
            </w:r>
          </w:p>
          <w:p>
            <w:pPr>
              <w:pStyle w:val="136"/>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eastAsia="sv-SE"/>
              </w:rPr>
            </w:pPr>
            <w:r>
              <w:rPr>
                <w:rFonts w:hint="default" w:ascii="Times New Roman" w:hAnsi="Times New Roman" w:cs="Times New Roman"/>
                <w:b w:val="0"/>
                <w:bCs w:val="0"/>
                <w:kern w:val="2"/>
                <w:sz w:val="20"/>
                <w:szCs w:val="20"/>
                <w:lang w:val="en-US" w:eastAsia="sv-SE"/>
              </w:rPr>
              <w:t xml:space="preserve">For UE BB bandwidth reduction, when PDSCH scheduled with RA-RNTI or MSGB-RNTI </w:t>
            </w:r>
            <w:r>
              <w:rPr>
                <w:rFonts w:hint="default" w:ascii="Times New Roman" w:hAnsi="Times New Roman" w:cs="Times New Roman"/>
                <w:b w:val="0"/>
                <w:bCs w:val="0"/>
                <w:kern w:val="2"/>
                <w:sz w:val="20"/>
                <w:szCs w:val="20"/>
                <w:u w:val="single"/>
                <w:lang w:val="en-US" w:eastAsia="sv-SE"/>
              </w:rPr>
              <w:t>is not greater</w:t>
            </w:r>
            <w:r>
              <w:rPr>
                <w:rFonts w:hint="default" w:ascii="Times New Roman" w:hAnsi="Times New Roman" w:cs="Times New Roman"/>
                <w:b w:val="0"/>
                <w:bCs w:val="0"/>
                <w:kern w:val="2"/>
                <w:sz w:val="20"/>
                <w:szCs w:val="20"/>
                <w:lang w:val="en-US" w:eastAsia="sv-SE"/>
              </w:rPr>
              <w:t xml:space="preserve"> than 25/12 PRBs with 15/30kHz SCS, 38.214 clause 5.1 still applies, i.e.:</w:t>
            </w:r>
          </w:p>
          <w:p>
            <w:pPr>
              <w:pStyle w:val="136"/>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rPr>
            </w:pPr>
            <w:r>
              <w:rPr>
                <w:rFonts w:hint="default" w:ascii="Times New Roman" w:hAnsi="Times New Roman" w:cs="Times New Roman"/>
                <w:b w:val="0"/>
                <w:bCs w:val="0"/>
                <w:kern w:val="2"/>
                <w:sz w:val="20"/>
                <w:szCs w:val="20"/>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0" w:right="0"/>
              <w:contextualSpacing/>
              <w:textAlignment w:val="baseline"/>
              <w:rPr>
                <w:rFonts w:hint="default" w:ascii="Times New Roman" w:hAnsi="Times New Roman" w:cs="Times New Roman"/>
                <w:b w:val="0"/>
                <w:bCs w:val="0"/>
                <w:kern w:val="2"/>
                <w:sz w:val="20"/>
                <w:szCs w:val="20"/>
                <w:lang w:val="en-US"/>
              </w:rPr>
            </w:pPr>
            <w:r>
              <w:rPr>
                <w:rFonts w:hint="default" w:ascii="Times New Roman" w:hAnsi="Times New Roman" w:cs="Times New Roman"/>
                <w:b w:val="0"/>
                <w:bCs w:val="0"/>
                <w:kern w:val="2"/>
                <w:sz w:val="20"/>
                <w:szCs w:val="20"/>
                <w:lang w:val="en-US"/>
              </w:rPr>
              <w:t>For UE BB b</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等线" w:cs="Times New Roman"/>
                <w:b w:val="0"/>
                <w:bCs w:val="0"/>
                <w:kern w:val="2"/>
                <w:sz w:val="20"/>
                <w:szCs w:val="20"/>
                <w:highlight w:val="green"/>
                <w:lang w:eastAsia="zh-CN"/>
              </w:rPr>
            </w:pPr>
            <w:r>
              <w:rPr>
                <w:rFonts w:hint="default" w:ascii="Times New Roman" w:hAnsi="Times New Roman" w:eastAsia="等线" w:cs="Times New Roman"/>
                <w:b w:val="0"/>
                <w:bCs w:val="0"/>
                <w:kern w:val="2"/>
                <w:sz w:val="20"/>
                <w:szCs w:val="20"/>
                <w:highlight w:val="green"/>
                <w:lang w:eastAsia="zh-CN"/>
              </w:rPr>
              <w:t>Agreement</w:t>
            </w:r>
          </w:p>
          <w:p>
            <w:pPr>
              <w:pStyle w:val="136"/>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eastAsia="sv-SE"/>
              </w:rPr>
            </w:pPr>
            <w:r>
              <w:rPr>
                <w:rFonts w:hint="default" w:ascii="Times New Roman" w:hAnsi="Times New Roman" w:cs="Times New Roman"/>
                <w:b w:val="0"/>
                <w:bCs w:val="0"/>
                <w:kern w:val="2"/>
                <w:sz w:val="20"/>
                <w:szCs w:val="20"/>
                <w:lang w:val="en-US" w:eastAsia="sv-SE"/>
              </w:rPr>
              <w:t xml:space="preserve">For UE BB bandwidth reduction, when PDSCH scheduled with RA-RNTI or MSGB-RNTI </w:t>
            </w:r>
            <w:r>
              <w:rPr>
                <w:rFonts w:hint="default" w:ascii="Times New Roman" w:hAnsi="Times New Roman" w:cs="Times New Roman"/>
                <w:b w:val="0"/>
                <w:bCs w:val="0"/>
                <w:kern w:val="2"/>
                <w:sz w:val="20"/>
                <w:szCs w:val="20"/>
                <w:u w:val="single"/>
                <w:lang w:val="en-US" w:eastAsia="sv-SE"/>
              </w:rPr>
              <w:t>is greater</w:t>
            </w:r>
            <w:r>
              <w:rPr>
                <w:rFonts w:hint="default" w:ascii="Times New Roman" w:hAnsi="Times New Roman" w:cs="Times New Roman"/>
                <w:b w:val="0"/>
                <w:bCs w:val="0"/>
                <w:kern w:val="2"/>
                <w:sz w:val="20"/>
                <w:szCs w:val="20"/>
                <w:lang w:val="en-US" w:eastAsia="sv-SE"/>
              </w:rPr>
              <w:t xml:space="preserve"> than 25/12 PRBs with 15/30kHz SCS, support the following UE behavior:</w:t>
            </w:r>
          </w:p>
          <w:p>
            <w:pPr>
              <w:pStyle w:val="136"/>
              <w:keepNext w:val="0"/>
              <w:keepLines w:val="0"/>
              <w:widowControl/>
              <w:numPr>
                <w:ilvl w:val="1"/>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eastAsia="sv-SE"/>
              </w:rPr>
            </w:pPr>
            <w:r>
              <w:rPr>
                <w:rFonts w:hint="default" w:ascii="Times New Roman" w:hAnsi="Times New Roman" w:cs="Times New Roman"/>
                <w:b w:val="0"/>
                <w:bCs w:val="0"/>
                <w:kern w:val="2"/>
                <w:sz w:val="20"/>
                <w:szCs w:val="20"/>
                <w:lang w:val="en-US" w:eastAsia="sv-SE"/>
              </w:rPr>
              <w:t>UE behavior 2: Relaxed random access processing timeline in connected mode:</w:t>
            </w:r>
          </w:p>
          <w:p>
            <w:pPr>
              <w:pStyle w:val="136"/>
              <w:keepNext w:val="0"/>
              <w:keepLines w:val="0"/>
              <w:widowControl/>
              <w:numPr>
                <w:ilvl w:val="2"/>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eastAsia="等线" w:cs="Times New Roman"/>
                <w:b w:val="0"/>
                <w:bCs w:val="0"/>
                <w:kern w:val="2"/>
                <w:sz w:val="20"/>
                <w:szCs w:val="20"/>
                <w:lang w:eastAsia="zh-CN"/>
              </w:rPr>
            </w:pPr>
            <w:r>
              <w:rPr>
                <w:rFonts w:hint="default" w:ascii="Times New Roman" w:hAnsi="Times New Roman" w:cs="Times New Roman"/>
                <w:b w:val="0"/>
                <w:bCs w:val="0"/>
                <w:kern w:val="2"/>
                <w:sz w:val="20"/>
                <w:szCs w:val="20"/>
                <w:lang w:val="en-US" w:eastAsia="sv-SE"/>
              </w:rPr>
              <w:t>The UE is not expected to decode a PDSCH scheduled with C-RNTI, MCS-C-RNTI, G-RNTI for multicast or broadcast, MCCH-RNTI, G-CS-RNTI or CS-R</w:t>
            </w:r>
            <w:r>
              <w:rPr>
                <w:rFonts w:hint="default" w:ascii="Times New Roman" w:hAnsi="Times New Roman" w:cs="Times New Roman"/>
                <w:b w:val="0"/>
                <w:bCs w:val="0"/>
                <w:color w:val="auto"/>
                <w:kern w:val="2"/>
                <w:sz w:val="20"/>
                <w:szCs w:val="20"/>
                <w:lang w:val="en-US" w:eastAsia="sv-SE"/>
              </w:rPr>
              <w:t xml:space="preserve">NTI </w:t>
            </w:r>
            <w:r>
              <w:rPr>
                <w:rFonts w:hint="default" w:ascii="Times New Roman" w:hAnsi="Times New Roman" w:cs="Times New Roman"/>
                <w:b w:val="0"/>
                <w:bCs w:val="0"/>
                <w:color w:val="auto"/>
                <w:kern w:val="2"/>
                <w:sz w:val="20"/>
                <w:szCs w:val="20"/>
                <w:u w:val="single"/>
                <w:lang w:val="en-US" w:eastAsia="sv-SE"/>
              </w:rPr>
              <w:t>in the same or next slot</w:t>
            </w:r>
            <w:r>
              <w:rPr>
                <w:rFonts w:hint="default" w:ascii="Times New Roman" w:hAnsi="Times New Roman" w:cs="Times New Roman"/>
                <w:b w:val="0"/>
                <w:bCs w:val="0"/>
                <w:color w:val="auto"/>
                <w:kern w:val="2"/>
                <w:sz w:val="20"/>
                <w:szCs w:val="20"/>
                <w:lang w:val="en-US" w:eastAsia="sv-SE"/>
              </w:rPr>
              <w:t xml:space="preserve"> if another PDSCH in the same cell </w:t>
            </w:r>
            <w:r>
              <w:rPr>
                <w:rFonts w:hint="default" w:ascii="Times New Roman" w:hAnsi="Times New Roman" w:cs="Times New Roman"/>
                <w:b w:val="0"/>
                <w:bCs w:val="0"/>
                <w:color w:val="auto"/>
                <w:kern w:val="2"/>
                <w:sz w:val="20"/>
                <w:szCs w:val="20"/>
                <w:u w:val="single"/>
                <w:lang w:val="en-US" w:eastAsia="sv-SE"/>
              </w:rPr>
              <w:t>is</w:t>
            </w:r>
            <w:r>
              <w:rPr>
                <w:rFonts w:hint="default" w:ascii="Times New Roman" w:hAnsi="Times New Roman" w:cs="Times New Roman"/>
                <w:b w:val="0"/>
                <w:bCs w:val="0"/>
                <w:color w:val="auto"/>
                <w:kern w:val="2"/>
                <w:sz w:val="20"/>
                <w:szCs w:val="20"/>
                <w:lang w:val="en-US" w:eastAsia="sv-SE"/>
              </w:rPr>
              <w:t xml:space="preserve"> scheduled with RA-RNTI or</w:t>
            </w:r>
            <w:r>
              <w:rPr>
                <w:rFonts w:hint="default" w:ascii="Times New Roman" w:hAnsi="Times New Roman" w:cs="Times New Roman"/>
                <w:b w:val="0"/>
                <w:bCs w:val="0"/>
                <w:kern w:val="2"/>
                <w:sz w:val="20"/>
                <w:szCs w:val="20"/>
                <w:lang w:val="en-US" w:eastAsia="sv-SE"/>
              </w:rPr>
              <w:t xml:space="preserve"> MSGB-RNTI</w:t>
            </w:r>
            <w:r>
              <w:rPr>
                <w:rFonts w:hint="default" w:ascii="Times New Roman" w:hAnsi="Times New Roman" w:cs="Times New Roman"/>
                <w:b w:val="0"/>
                <w:bCs w:val="0"/>
                <w:strike w:val="0"/>
                <w:kern w:val="2"/>
                <w:sz w:val="20"/>
                <w:szCs w:val="20"/>
                <w:lang w:val="en-US" w:eastAsia="sv-SE"/>
              </w:rPr>
              <w:t>.</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ascii="Times New Roman" w:hAnsi="Times New Roman" w:eastAsia="等线" w:cs="Times New Roman"/>
                <w:b w:val="0"/>
                <w:bCs w:val="0"/>
                <w:kern w:val="2"/>
                <w:sz w:val="20"/>
                <w:szCs w:val="20"/>
                <w:highlight w:val="green"/>
                <w:lang w:eastAsia="zh-CN"/>
              </w:rPr>
            </w:pPr>
            <w:r>
              <w:rPr>
                <w:rFonts w:hint="default" w:ascii="Times New Roman" w:hAnsi="Times New Roman" w:eastAsia="等线" w:cs="Times New Roman"/>
                <w:b w:val="0"/>
                <w:bCs w:val="0"/>
                <w:kern w:val="2"/>
                <w:sz w:val="20"/>
                <w:szCs w:val="20"/>
                <w:highlight w:val="green"/>
                <w:lang w:eastAsia="zh-CN"/>
              </w:rPr>
              <w:t>Agreement</w:t>
            </w:r>
          </w:p>
          <w:p>
            <w:pPr>
              <w:pStyle w:val="136"/>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jc w:val="both"/>
              <w:textAlignment w:val="baseline"/>
              <w:rPr>
                <w:rFonts w:hint="default" w:ascii="Times New Roman" w:hAnsi="Times New Roman" w:cs="Times New Roman"/>
                <w:b w:val="0"/>
                <w:bCs w:val="0"/>
                <w:kern w:val="2"/>
                <w:sz w:val="20"/>
                <w:szCs w:val="20"/>
                <w:lang w:val="en-US"/>
              </w:rPr>
            </w:pPr>
            <w:r>
              <w:rPr>
                <w:rFonts w:hint="default" w:ascii="Times New Roman" w:hAnsi="Times New Roman" w:cs="Times New Roman"/>
                <w:b w:val="0"/>
                <w:bCs w:val="0"/>
                <w:kern w:val="2"/>
                <w:sz w:val="20"/>
                <w:szCs w:val="20"/>
                <w:lang w:val="en-US"/>
              </w:rPr>
              <w:t>For UE BB bandwidth reduction, the number of PRBs scheduled i</w:t>
            </w:r>
            <w:r>
              <w:rPr>
                <w:rFonts w:hint="default" w:ascii="Times New Roman" w:hAnsi="Times New Roman" w:cs="Times New Roman"/>
                <w:b w:val="0"/>
                <w:bCs w:val="0"/>
                <w:color w:val="auto"/>
                <w:kern w:val="2"/>
                <w:sz w:val="20"/>
                <w:szCs w:val="20"/>
                <w:lang w:val="en-US"/>
              </w:rPr>
              <w:t xml:space="preserve">n DCI </w:t>
            </w:r>
            <w:r>
              <w:rPr>
                <w:rFonts w:hint="default" w:ascii="Times New Roman" w:hAnsi="Times New Roman" w:cs="Times New Roman"/>
                <w:b w:val="0"/>
                <w:bCs w:val="0"/>
                <w:color w:val="auto"/>
                <w:kern w:val="2"/>
                <w:sz w:val="20"/>
                <w:szCs w:val="20"/>
                <w:u w:val="single"/>
                <w:lang w:val="en-US"/>
              </w:rPr>
              <w:t>can be larger</w:t>
            </w:r>
            <w:r>
              <w:rPr>
                <w:rFonts w:hint="default" w:ascii="Times New Roman" w:hAnsi="Times New Roman" w:cs="Times New Roman"/>
                <w:b w:val="0"/>
                <w:bCs w:val="0"/>
                <w:color w:val="auto"/>
                <w:kern w:val="2"/>
                <w:sz w:val="20"/>
                <w:szCs w:val="20"/>
                <w:lang w:val="en-US"/>
              </w:rPr>
              <w:t xml:space="preserve"> than 2</w:t>
            </w:r>
            <w:r>
              <w:rPr>
                <w:rFonts w:hint="default" w:ascii="Times New Roman" w:hAnsi="Times New Roman" w:cs="Times New Roman"/>
                <w:b w:val="0"/>
                <w:bCs w:val="0"/>
                <w:kern w:val="2"/>
                <w:sz w:val="20"/>
                <w:szCs w:val="20"/>
                <w:lang w:val="en-US"/>
              </w:rPr>
              <w:t>5 PRBs for 15 kHz SCS and 12 PRBs for 30 kHz SCS for:</w:t>
            </w:r>
          </w:p>
          <w:p>
            <w:pPr>
              <w:pStyle w:val="136"/>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cs="Times New Roman"/>
                <w:b w:val="0"/>
                <w:bCs w:val="0"/>
                <w:kern w:val="2"/>
                <w:sz w:val="20"/>
                <w:szCs w:val="20"/>
                <w:lang w:val="en-US" w:eastAsia="zh-CN"/>
              </w:rPr>
            </w:pPr>
            <w:r>
              <w:rPr>
                <w:rFonts w:hint="default" w:ascii="Times New Roman" w:hAnsi="Times New Roman" w:eastAsia="Microsoft YaHei UI" w:cs="Times New Roman"/>
                <w:b w:val="0"/>
                <w:bCs w:val="0"/>
                <w:kern w:val="2"/>
                <w:sz w:val="20"/>
                <w:szCs w:val="20"/>
                <w:lang w:val="en-US" w:eastAsia="zh-CN"/>
              </w:rPr>
              <w:t>Broadcast MBS PDSCH without any PDSCH in next slot</w:t>
            </w:r>
          </w:p>
          <w:p>
            <w:pPr>
              <w:pStyle w:val="136"/>
              <w:keepNext w:val="0"/>
              <w:keepLines w:val="0"/>
              <w:widowControl/>
              <w:numPr>
                <w:ilvl w:val="1"/>
                <w:numId w:val="9"/>
              </w:numPr>
              <w:suppressLineNumbers w:val="0"/>
              <w:tabs>
                <w:tab w:val="left" w:pos="1545"/>
              </w:tabs>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eastAsia="zh-CN"/>
              </w:rPr>
            </w:pPr>
            <w:r>
              <w:rPr>
                <w:rFonts w:hint="default" w:ascii="Times New Roman" w:hAnsi="Times New Roman" w:eastAsia="Microsoft YaHei UI" w:cs="Times New Roman"/>
                <w:b w:val="0"/>
                <w:bCs w:val="0"/>
                <w:kern w:val="2"/>
                <w:sz w:val="20"/>
                <w:szCs w:val="20"/>
                <w:lang w:val="en-US" w:eastAsia="zh-CN"/>
              </w:rPr>
              <w:t>Broadcast MBS PDSCH without MBS PDSCH repetition</w:t>
            </w:r>
          </w:p>
        </w:tc>
      </w:tr>
    </w:tbl>
    <w:p>
      <w:pPr>
        <w:spacing w:beforeLines="50" w:afterLines="50"/>
        <w:jc w:val="both"/>
        <w:rPr>
          <w:sz w:val="20"/>
          <w:szCs w:val="20"/>
          <w:highlight w:val="none"/>
          <w:lang w:eastAsia="zh-CN"/>
        </w:rPr>
      </w:pPr>
      <w:r>
        <w:rPr>
          <w:sz w:val="20"/>
          <w:szCs w:val="20"/>
          <w:lang w:eastAsia="zh-CN"/>
        </w:rPr>
        <w:t>In this con</w:t>
      </w:r>
      <w:r>
        <w:rPr>
          <w:sz w:val="20"/>
          <w:szCs w:val="20"/>
          <w:highlight w:val="none"/>
          <w:lang w:eastAsia="zh-CN"/>
        </w:rPr>
        <w:t xml:space="preserve">tribution, </w:t>
      </w:r>
      <w:r>
        <w:rPr>
          <w:rFonts w:hint="default"/>
          <w:sz w:val="20"/>
          <w:szCs w:val="20"/>
          <w:highlight w:val="none"/>
          <w:lang w:val="en-US" w:eastAsia="zh-CN"/>
        </w:rPr>
        <w:t xml:space="preserve">we give our considerations on </w:t>
      </w:r>
      <w:r>
        <w:rPr>
          <w:rFonts w:hint="eastAsia"/>
          <w:sz w:val="20"/>
          <w:szCs w:val="20"/>
          <w:highlight w:val="none"/>
          <w:lang w:val="en-US" w:eastAsia="zh-CN"/>
        </w:rPr>
        <w:t>some remaining</w:t>
      </w:r>
      <w:r>
        <w:rPr>
          <w:rFonts w:hint="default"/>
          <w:sz w:val="20"/>
          <w:szCs w:val="20"/>
          <w:highlight w:val="none"/>
          <w:lang w:val="en-US" w:eastAsia="zh-CN"/>
        </w:rPr>
        <w:t xml:space="preserve"> issues and </w:t>
      </w:r>
      <w:r>
        <w:rPr>
          <w:rFonts w:hint="eastAsia"/>
          <w:sz w:val="20"/>
          <w:szCs w:val="20"/>
          <w:highlight w:val="none"/>
          <w:lang w:val="en-US" w:eastAsia="zh-CN"/>
        </w:rPr>
        <w:t>spec</w:t>
      </w:r>
      <w:r>
        <w:rPr>
          <w:rFonts w:hint="default"/>
          <w:sz w:val="20"/>
          <w:szCs w:val="20"/>
          <w:highlight w:val="none"/>
          <w:lang w:val="en-US" w:eastAsia="zh-CN"/>
        </w:rPr>
        <w:t xml:space="preserve"> </w:t>
      </w:r>
      <w:r>
        <w:rPr>
          <w:rFonts w:hint="eastAsia"/>
          <w:sz w:val="20"/>
          <w:szCs w:val="20"/>
          <w:highlight w:val="none"/>
          <w:lang w:val="en-US" w:eastAsia="zh-CN"/>
        </w:rPr>
        <w:t>correction</w:t>
      </w:r>
      <w:r>
        <w:rPr>
          <w:rFonts w:hint="default"/>
          <w:sz w:val="20"/>
          <w:szCs w:val="20"/>
          <w:highlight w:val="none"/>
          <w:lang w:val="en-US" w:eastAsia="zh-CN"/>
        </w:rPr>
        <w:t>s</w:t>
      </w:r>
      <w:r>
        <w:rPr>
          <w:sz w:val="20"/>
          <w:szCs w:val="20"/>
          <w:highlight w:val="none"/>
          <w:lang w:eastAsia="zh-CN"/>
        </w:rPr>
        <w:t>.</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sz w:val="20"/>
          <w:szCs w:val="20"/>
          <w:highlight w:val="yellow"/>
          <w:lang w:val="en-US" w:eastAsia="zh-CN"/>
        </w:rPr>
      </w:pPr>
      <w:r>
        <w:rPr>
          <w:rFonts w:hint="default"/>
          <w:sz w:val="20"/>
          <w:szCs w:val="20"/>
          <w:lang w:val="en-US" w:eastAsia="zh-CN"/>
        </w:rPr>
        <w:t>In this section, we will provide our consid</w:t>
      </w:r>
      <w:r>
        <w:rPr>
          <w:rFonts w:hint="default"/>
          <w:sz w:val="20"/>
          <w:szCs w:val="20"/>
          <w:highlight w:val="none"/>
          <w:lang w:val="en-US" w:eastAsia="zh-CN"/>
        </w:rPr>
        <w:t>erations on MBS PDSCH bandwidth</w:t>
      </w:r>
      <w:r>
        <w:rPr>
          <w:rFonts w:hint="eastAsia"/>
          <w:sz w:val="20"/>
          <w:szCs w:val="20"/>
          <w:highlight w:val="none"/>
          <w:lang w:val="en-US" w:eastAsia="zh-CN"/>
        </w:rPr>
        <w:t>, PUSCH bandwidth, random access timeline and corresponding spec</w:t>
      </w:r>
      <w:r>
        <w:rPr>
          <w:rFonts w:hint="default"/>
          <w:sz w:val="20"/>
          <w:szCs w:val="20"/>
          <w:highlight w:val="none"/>
          <w:lang w:val="en-US" w:eastAsia="zh-CN"/>
        </w:rPr>
        <w:t xml:space="preserve"> </w:t>
      </w:r>
      <w:r>
        <w:rPr>
          <w:rFonts w:hint="eastAsia"/>
          <w:sz w:val="20"/>
          <w:szCs w:val="20"/>
          <w:highlight w:val="none"/>
          <w:lang w:val="en-US" w:eastAsia="zh-CN"/>
        </w:rPr>
        <w:t>correction</w:t>
      </w:r>
      <w:r>
        <w:rPr>
          <w:rFonts w:hint="default"/>
          <w:sz w:val="20"/>
          <w:szCs w:val="20"/>
          <w:highlight w:val="none"/>
          <w:lang w:val="en-US" w:eastAsia="zh-CN"/>
        </w:rPr>
        <w:t>s.</w:t>
      </w:r>
    </w:p>
    <w:p>
      <w:pPr>
        <w:pStyle w:val="4"/>
        <w:bidi w:val="0"/>
        <w:rPr>
          <w:rFonts w:hint="eastAsia"/>
          <w:b/>
          <w:bCs/>
          <w:sz w:val="28"/>
          <w:szCs w:val="28"/>
          <w:lang w:val="en-US" w:eastAsia="zh-CN"/>
        </w:rPr>
      </w:pPr>
      <w:r>
        <w:rPr>
          <w:rFonts w:hint="eastAsia"/>
          <w:b/>
          <w:bCs/>
          <w:sz w:val="28"/>
          <w:szCs w:val="28"/>
          <w:lang w:val="en-US" w:eastAsia="zh-CN"/>
        </w:rPr>
        <w:t>2.1 MBS</w:t>
      </w:r>
      <w:r>
        <w:rPr>
          <w:b/>
          <w:bCs/>
          <w:sz w:val="28"/>
          <w:szCs w:val="28"/>
          <w:lang w:val="en-US"/>
        </w:rPr>
        <w:t xml:space="preserve"> PDSCH</w:t>
      </w:r>
      <w:r>
        <w:rPr>
          <w:rFonts w:hint="eastAsia"/>
          <w:b/>
          <w:bCs/>
          <w:sz w:val="28"/>
          <w:szCs w:val="28"/>
          <w:lang w:val="en-US" w:eastAsia="zh-CN"/>
        </w:rPr>
        <w:t xml:space="preserve"> bandwidth</w:t>
      </w:r>
    </w:p>
    <w:p>
      <w:pPr>
        <w:bidi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RAN1#114 meeting has agreed that for R18 RedCap UEs supporting FG48-1, broadcast MBS PDSCH without PDSCH in consecutive slots and without PDSCH repetition can be larger than maximum RB number. For R18 RedCap UEs supporting FG48-1, MBS PDSCH bandwidth is still uncertain in following cases.</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Microsoft YaHei UI" w:cs="Times New Roman"/>
          <w:b w:val="0"/>
          <w:bCs/>
          <w:sz w:val="20"/>
          <w:szCs w:val="20"/>
          <w:lang w:val="en-US" w:eastAsia="zh-CN"/>
        </w:rPr>
      </w:pPr>
      <w:r>
        <w:rPr>
          <w:rFonts w:hint="default" w:ascii="Times New Roman" w:hAnsi="Times New Roman" w:eastAsia="Microsoft YaHei UI" w:cs="Times New Roman"/>
          <w:b w:val="0"/>
          <w:bCs/>
          <w:sz w:val="20"/>
          <w:szCs w:val="20"/>
          <w:lang w:val="en-US" w:eastAsia="zh-CN"/>
        </w:rPr>
        <w:t>Case 1: Broadcast MBS PDSCH with PDSCH in consecutive slots and/or with PDSCH repetition</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val="0"/>
          <w:bCs/>
          <w:sz w:val="20"/>
          <w:szCs w:val="20"/>
          <w:lang w:val="en-US" w:eastAsia="zh-CN"/>
        </w:rPr>
      </w:pPr>
      <w:r>
        <w:rPr>
          <w:rFonts w:hint="default" w:ascii="Times New Roman" w:hAnsi="Times New Roman" w:eastAsia="Microsoft YaHei UI" w:cs="Times New Roman"/>
          <w:b w:val="0"/>
          <w:bCs/>
          <w:sz w:val="20"/>
          <w:szCs w:val="20"/>
          <w:lang w:val="en-US" w:eastAsia="zh-CN"/>
        </w:rPr>
        <w:t>Case 2a: Multicast MBS PDSCH without HARQ feedback</w:t>
      </w:r>
    </w:p>
    <w:p>
      <w:pPr>
        <w:pStyle w:val="136"/>
        <w:numPr>
          <w:ilvl w:val="2"/>
          <w:numId w:val="9"/>
        </w:numPr>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rPr>
        <w:t xml:space="preserve">Case 2a1: </w:t>
      </w:r>
      <w:r>
        <w:rPr>
          <w:rFonts w:hint="default" w:ascii="Times New Roman" w:hAnsi="Times New Roman" w:eastAsia="Microsoft YaHei UI" w:cs="Times New Roman"/>
          <w:b w:val="0"/>
          <w:bCs/>
          <w:sz w:val="20"/>
          <w:szCs w:val="20"/>
          <w:lang w:val="en-US" w:eastAsia="zh-CN"/>
        </w:rPr>
        <w:t>Multicast MBS PDSCH</w:t>
      </w:r>
      <w:r>
        <w:rPr>
          <w:rFonts w:hint="default" w:ascii="Times New Roman" w:hAnsi="Times New Roman" w:cs="Times New Roman"/>
          <w:b w:val="0"/>
          <w:bCs/>
          <w:sz w:val="20"/>
          <w:szCs w:val="20"/>
          <w:lang w:val="en-US"/>
        </w:rPr>
        <w:t xml:space="preserve"> without HARQ feedback and without PDSCH repetition</w:t>
      </w:r>
    </w:p>
    <w:p>
      <w:pPr>
        <w:pStyle w:val="136"/>
        <w:numPr>
          <w:ilvl w:val="2"/>
          <w:numId w:val="9"/>
        </w:numPr>
        <w:jc w:val="left"/>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rPr>
        <w:t xml:space="preserve">Case 2a2: </w:t>
      </w:r>
      <w:r>
        <w:rPr>
          <w:rFonts w:hint="default" w:ascii="Times New Roman" w:hAnsi="Times New Roman" w:eastAsia="Microsoft YaHei UI" w:cs="Times New Roman"/>
          <w:b w:val="0"/>
          <w:bCs/>
          <w:sz w:val="20"/>
          <w:szCs w:val="20"/>
          <w:lang w:val="en-US" w:eastAsia="zh-CN"/>
        </w:rPr>
        <w:t>Multicast MBS PDSCH</w:t>
      </w:r>
      <w:r>
        <w:rPr>
          <w:rFonts w:hint="default" w:ascii="Times New Roman" w:hAnsi="Times New Roman" w:cs="Times New Roman"/>
          <w:b w:val="0"/>
          <w:bCs/>
          <w:sz w:val="20"/>
          <w:szCs w:val="20"/>
          <w:lang w:val="en-US"/>
        </w:rPr>
        <w:t xml:space="preserve"> without HARQ feedback but with PDSCH repetition</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val="0"/>
          <w:bCs/>
          <w:sz w:val="20"/>
          <w:szCs w:val="20"/>
          <w:lang w:val="en-US" w:eastAsia="zh-CN"/>
        </w:rPr>
      </w:pPr>
      <w:r>
        <w:rPr>
          <w:rFonts w:hint="default" w:ascii="Times New Roman" w:hAnsi="Times New Roman" w:eastAsia="Microsoft YaHei UI" w:cs="Times New Roman"/>
          <w:b w:val="0"/>
          <w:bCs/>
          <w:sz w:val="20"/>
          <w:szCs w:val="20"/>
          <w:lang w:val="en-US" w:eastAsia="zh-CN"/>
        </w:rPr>
        <w:t>Case 2b: Multicast MBS PDSCH with HARQ feedback</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highlight w:val="none"/>
          <w:lang w:val="en-US" w:eastAsia="zh-CN"/>
        </w:rPr>
        <w:t xml:space="preserve">For case 1, </w:t>
      </w:r>
      <w:r>
        <w:rPr>
          <w:rFonts w:hint="eastAsia" w:cs="Times New Roman"/>
          <w:sz w:val="20"/>
          <w:szCs w:val="20"/>
          <w:highlight w:val="none"/>
          <w:lang w:val="en-US" w:eastAsia="zh-CN"/>
        </w:rPr>
        <w:t>if 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is not scheduled in every slot, </w:t>
      </w:r>
      <w:r>
        <w:rPr>
          <w:rFonts w:hint="default" w:ascii="Times New Roman" w:hAnsi="Times New Roman" w:cs="Times New Roman"/>
          <w:sz w:val="20"/>
          <w:szCs w:val="20"/>
          <w:lang w:val="en-US" w:eastAsia="zh-CN"/>
        </w:rPr>
        <w:t>R18 RedCap UEs supporting FG48-1</w:t>
      </w:r>
      <w:r>
        <w:rPr>
          <w:rFonts w:hint="eastAsia" w:cs="Times New Roman"/>
          <w:sz w:val="20"/>
          <w:szCs w:val="20"/>
          <w:lang w:val="en-US" w:eastAsia="zh-CN"/>
        </w:rPr>
        <w:t xml:space="preserve"> can buffer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firstly and process them without timeline requirement. Besides, </w:t>
      </w:r>
      <w:r>
        <w:rPr>
          <w:rFonts w:hint="eastAsia" w:cs="Times New Roman"/>
          <w:sz w:val="20"/>
          <w:szCs w:val="20"/>
          <w:lang w:val="en-US" w:eastAsia="zh-CN"/>
        </w:rPr>
        <w:t xml:space="preserve">considering coexistence of R17 and R18 RedCap UEs, if bandwidth of </w:t>
      </w:r>
      <w:r>
        <w:rPr>
          <w:rFonts w:hint="default" w:ascii="Times New Roman" w:hAnsi="Times New Roman" w:cs="Times New Roman"/>
          <w:sz w:val="20"/>
          <w:szCs w:val="20"/>
          <w:highlight w:val="none"/>
          <w:lang w:val="en-US" w:eastAsia="zh-CN"/>
        </w:rPr>
        <w:t>case 1</w:t>
      </w:r>
      <w:r>
        <w:rPr>
          <w:rFonts w:hint="eastAsia" w:cs="Times New Roman"/>
          <w:sz w:val="20"/>
          <w:szCs w:val="20"/>
          <w:highlight w:val="none"/>
          <w:lang w:val="en-US" w:eastAsia="zh-CN"/>
        </w:rPr>
        <w:t xml:space="preserve"> is less than </w:t>
      </w:r>
      <w:r>
        <w:rPr>
          <w:rFonts w:hint="default" w:ascii="Times New Roman" w:hAnsi="Times New Roman" w:cs="Times New Roman"/>
          <w:sz w:val="20"/>
          <w:szCs w:val="20"/>
          <w:lang w:val="en-US" w:eastAsia="zh-CN"/>
        </w:rPr>
        <w:t>maximum RB number</w:t>
      </w:r>
      <w:r>
        <w:rPr>
          <w:rFonts w:hint="eastAsia" w:cs="Times New Roman"/>
          <w:sz w:val="20"/>
          <w:szCs w:val="20"/>
          <w:lang w:val="en-US" w:eastAsia="zh-CN"/>
        </w:rPr>
        <w:t xml:space="preserve">, scheduling of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of </w:t>
      </w:r>
      <w:r>
        <w:rPr>
          <w:rFonts w:hint="eastAsia" w:cs="Times New Roman"/>
          <w:sz w:val="20"/>
          <w:szCs w:val="20"/>
          <w:lang w:val="en-US" w:eastAsia="zh-CN"/>
        </w:rPr>
        <w:t xml:space="preserve">R17 RedCap UEs is restricted to be </w:t>
      </w:r>
      <w:r>
        <w:rPr>
          <w:rFonts w:hint="eastAsia" w:cs="Times New Roman"/>
          <w:sz w:val="20"/>
          <w:szCs w:val="20"/>
          <w:highlight w:val="none"/>
          <w:lang w:val="en-US" w:eastAsia="zh-CN"/>
        </w:rPr>
        <w:t xml:space="preserve">less than </w:t>
      </w:r>
      <w:r>
        <w:rPr>
          <w:rFonts w:hint="default" w:ascii="Times New Roman" w:hAnsi="Times New Roman" w:cs="Times New Roman"/>
          <w:sz w:val="20"/>
          <w:szCs w:val="20"/>
          <w:lang w:val="en-US" w:eastAsia="zh-CN"/>
        </w:rPr>
        <w:t>maximum RB number</w:t>
      </w:r>
      <w:r>
        <w:rPr>
          <w:rFonts w:hint="eastAsia" w:cs="Times New Roman"/>
          <w:sz w:val="20"/>
          <w:szCs w:val="20"/>
          <w:lang w:val="en-US" w:eastAsia="zh-CN"/>
        </w:rPr>
        <w:t xml:space="preserve"> or </w:t>
      </w:r>
      <w:r>
        <w:rPr>
          <w:rFonts w:hint="default" w:ascii="Times New Roman" w:hAnsi="Times New Roman" w:cs="Times New Roman"/>
          <w:b w:val="0"/>
          <w:bCs/>
          <w:sz w:val="20"/>
          <w:szCs w:val="20"/>
          <w:lang w:val="en-US"/>
        </w:rPr>
        <w:t>without PDSCH repetition</w:t>
      </w:r>
      <w:r>
        <w:rPr>
          <w:rFonts w:hint="eastAsia" w:cs="Times New Roman"/>
          <w:b w:val="0"/>
          <w:bCs/>
          <w:sz w:val="20"/>
          <w:szCs w:val="20"/>
          <w:lang w:val="en-US" w:eastAsia="zh-CN"/>
        </w:rPr>
        <w:t xml:space="preserve">. To avoid impose too much </w:t>
      </w:r>
      <w:r>
        <w:rPr>
          <w:rFonts w:hint="eastAsia" w:cs="Times New Roman"/>
          <w:sz w:val="20"/>
          <w:szCs w:val="20"/>
          <w:lang w:val="en-US" w:eastAsia="zh-CN"/>
        </w:rPr>
        <w:t xml:space="preserve">scheduling </w:t>
      </w:r>
      <w:r>
        <w:rPr>
          <w:rFonts w:hint="eastAsia" w:cs="Times New Roman"/>
          <w:b w:val="0"/>
          <w:bCs/>
          <w:sz w:val="20"/>
          <w:szCs w:val="20"/>
          <w:lang w:val="en-US" w:eastAsia="zh-CN"/>
        </w:rPr>
        <w:t xml:space="preserve">restriction on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of </w:t>
      </w:r>
      <w:r>
        <w:rPr>
          <w:rFonts w:hint="eastAsia" w:cs="Times New Roman"/>
          <w:sz w:val="20"/>
          <w:szCs w:val="20"/>
          <w:lang w:val="en-US" w:eastAsia="zh-CN"/>
        </w:rPr>
        <w:t xml:space="preserve">R17 RedCap UEs, bandwidth </w:t>
      </w:r>
      <w:r>
        <w:rPr>
          <w:rFonts w:hint="default" w:ascii="Times New Roman" w:hAnsi="Times New Roman" w:cs="Times New Roman"/>
          <w:sz w:val="20"/>
          <w:szCs w:val="20"/>
          <w:lang w:val="en-US" w:eastAsia="zh-CN"/>
        </w:rPr>
        <w:t>larger than maximum RB number</w:t>
      </w:r>
      <w:r>
        <w:rPr>
          <w:rFonts w:hint="eastAsia" w:cs="Times New Roman"/>
          <w:sz w:val="20"/>
          <w:szCs w:val="20"/>
          <w:lang w:val="en-US" w:eastAsia="zh-CN"/>
        </w:rPr>
        <w:t xml:space="preserve"> for case 1 is supported.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sz w:val="20"/>
          <w:szCs w:val="20"/>
          <w:lang w:val="en-US" w:eastAsia="zh-CN"/>
        </w:rPr>
      </w:pPr>
      <w:r>
        <w:rPr>
          <w:rFonts w:hint="default" w:ascii="Times New Roman" w:hAnsi="Times New Roman" w:eastAsia="Yu Mincho" w:cs="Times New Roman"/>
          <w:sz w:val="20"/>
          <w:szCs w:val="20"/>
          <w:lang w:val="en-US" w:eastAsia="zh-CN"/>
        </w:rPr>
        <w:t xml:space="preserve">For case 2a and 2b, unified </w:t>
      </w:r>
      <w:r>
        <w:rPr>
          <w:rFonts w:hint="default" w:ascii="Times New Roman" w:hAnsi="Times New Roman" w:cs="Times New Roman"/>
          <w:sz w:val="20"/>
          <w:szCs w:val="20"/>
          <w:lang w:val="en-US" w:eastAsia="zh-CN"/>
        </w:rPr>
        <w:t>bandwidth of multi</w:t>
      </w:r>
      <w:r>
        <w:rPr>
          <w:rFonts w:hint="default" w:ascii="Times New Roman" w:hAnsi="Times New Roman" w:eastAsia="Microsoft YaHei UI" w:cs="Times New Roman"/>
          <w:b w:val="0"/>
          <w:bCs/>
          <w:sz w:val="20"/>
          <w:szCs w:val="20"/>
          <w:lang w:val="en-US" w:eastAsia="zh-CN"/>
        </w:rPr>
        <w:t xml:space="preserve">cast MBS PDSCH is preferred. </w:t>
      </w:r>
      <w:r>
        <w:rPr>
          <w:rFonts w:hint="default" w:ascii="Times New Roman" w:hAnsi="Times New Roman" w:cs="Times New Roman"/>
          <w:sz w:val="20"/>
          <w:szCs w:val="20"/>
          <w:highlight w:val="none"/>
          <w:lang w:val="en-US" w:eastAsia="zh-CN"/>
        </w:rPr>
        <w:t xml:space="preserve">In connected mode, since gNB knows UE capability, </w:t>
      </w:r>
      <w:r>
        <w:rPr>
          <w:rFonts w:hint="default" w:ascii="Times New Roman" w:hAnsi="Times New Roman" w:eastAsia="Yu Mincho" w:cs="Times New Roman"/>
          <w:sz w:val="20"/>
          <w:szCs w:val="20"/>
          <w:lang w:val="en-US" w:eastAsia="ja-JP"/>
        </w:rPr>
        <w:t xml:space="preserve">G-RNTI and G-CS-RNTI can be configured separately between legacy UEs and </w:t>
      </w:r>
      <w:r>
        <w:rPr>
          <w:rFonts w:hint="default" w:ascii="Times New Roman" w:hAnsi="Times New Roman" w:cs="Times New Roman"/>
          <w:sz w:val="20"/>
          <w:szCs w:val="20"/>
          <w:lang w:val="en-US" w:eastAsia="zh-CN"/>
        </w:rPr>
        <w:t xml:space="preserve">R18 </w:t>
      </w:r>
      <w:r>
        <w:rPr>
          <w:rFonts w:hint="default" w:ascii="Times New Roman" w:hAnsi="Times New Roman" w:eastAsia="Yu Mincho" w:cs="Times New Roman"/>
          <w:sz w:val="20"/>
          <w:szCs w:val="20"/>
          <w:lang w:val="en-US" w:eastAsia="ja-JP"/>
        </w:rPr>
        <w:t>RedCap UEs</w:t>
      </w:r>
      <w:r>
        <w:rPr>
          <w:rFonts w:hint="default" w:ascii="Times New Roman" w:hAnsi="Times New Roman" w:cs="Times New Roman"/>
          <w:sz w:val="20"/>
          <w:szCs w:val="20"/>
          <w:lang w:val="en-US" w:eastAsia="zh-CN"/>
        </w:rPr>
        <w:t>. Bandwidth of multi</w:t>
      </w:r>
      <w:r>
        <w:rPr>
          <w:rFonts w:hint="default" w:ascii="Times New Roman" w:hAnsi="Times New Roman" w:eastAsia="Microsoft YaHei UI" w:cs="Times New Roman"/>
          <w:b w:val="0"/>
          <w:bCs/>
          <w:sz w:val="20"/>
          <w:szCs w:val="20"/>
          <w:lang w:val="en-US" w:eastAsia="zh-CN"/>
        </w:rPr>
        <w:t xml:space="preserve">cast MBS PDSCH of </w:t>
      </w:r>
      <w:r>
        <w:rPr>
          <w:rFonts w:hint="default" w:ascii="Times New Roman" w:hAnsi="Times New Roman" w:cs="Times New Roman"/>
          <w:sz w:val="20"/>
          <w:szCs w:val="20"/>
          <w:lang w:val="en-US" w:eastAsia="zh-CN"/>
        </w:rPr>
        <w:t xml:space="preserve">RedCap UEs supporting FG48-1 should follow </w:t>
      </w:r>
      <w:r>
        <w:rPr>
          <w:rFonts w:hint="default" w:ascii="Times New Roman" w:hAnsi="Times New Roman" w:cs="Times New Roman"/>
          <w:sz w:val="20"/>
          <w:szCs w:val="20"/>
          <w:highlight w:val="none"/>
          <w:lang w:val="en-US" w:eastAsia="zh-CN"/>
        </w:rPr>
        <w:t xml:space="preserve">UE capability, i.e. </w:t>
      </w:r>
      <w:r>
        <w:rPr>
          <w:rFonts w:hint="default" w:ascii="Times New Roman" w:hAnsi="Times New Roman" w:cs="Times New Roman"/>
          <w:sz w:val="20"/>
          <w:szCs w:val="20"/>
          <w:lang w:val="en-US" w:eastAsia="zh-CN"/>
        </w:rPr>
        <w:t xml:space="preserve">less than maximum RB number.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If bandwidth in case 2a is larger than maximum RB number, a</w:t>
      </w:r>
      <w:r>
        <w:rPr>
          <w:rFonts w:hint="default" w:ascii="Times New Roman" w:hAnsi="Times New Roman" w:eastAsia="Malgun Gothic" w:cs="Times New Roman"/>
          <w:sz w:val="20"/>
          <w:szCs w:val="20"/>
          <w:lang w:val="en-US" w:eastAsia="ko-KR"/>
        </w:rPr>
        <w:t>ccording to 5.1 in TS 38.214,</w:t>
      </w:r>
      <w:r>
        <w:rPr>
          <w:rFonts w:hint="default" w:ascii="Times New Roman" w:hAnsi="Times New Roman" w:cs="Times New Roman"/>
          <w:sz w:val="20"/>
          <w:szCs w:val="20"/>
          <w:lang w:val="en-US" w:eastAsia="zh-CN"/>
        </w:rPr>
        <w:t xml:space="preserve"> </w:t>
      </w:r>
      <w:r>
        <w:rPr>
          <w:rFonts w:hint="default" w:ascii="Times New Roman" w:hAnsi="Times New Roman" w:eastAsia="Yu Mincho" w:cs="Times New Roman"/>
          <w:sz w:val="20"/>
          <w:szCs w:val="20"/>
          <w:lang w:val="en-US" w:eastAsia="ja-JP"/>
        </w:rPr>
        <w:t>processing time</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val="en-US" w:eastAsia="ko-KR"/>
        </w:rPr>
        <w:t>Tproc,1</w:t>
      </w:r>
      <w:r>
        <w:rPr>
          <w:rFonts w:hint="default" w:ascii="Times New Roman" w:hAnsi="Times New Roman" w:cs="Times New Roman"/>
          <w:sz w:val="20"/>
          <w:szCs w:val="20"/>
          <w:lang w:val="en-US" w:eastAsia="zh-CN"/>
        </w:rPr>
        <w:t xml:space="preserve"> for reusing HPN </w:t>
      </w:r>
      <w:r>
        <w:rPr>
          <w:rFonts w:hint="default" w:ascii="Times New Roman" w:hAnsi="Times New Roman" w:eastAsia="Yu Mincho" w:cs="Times New Roman"/>
          <w:sz w:val="20"/>
          <w:szCs w:val="20"/>
          <w:lang w:val="en-US" w:eastAsia="ja-JP"/>
        </w:rPr>
        <w:t>field included in DCI</w:t>
      </w:r>
      <w:r>
        <w:rPr>
          <w:rFonts w:hint="default" w:ascii="Times New Roman" w:hAnsi="Times New Roman" w:cs="Times New Roman"/>
          <w:sz w:val="20"/>
          <w:szCs w:val="20"/>
          <w:lang w:val="en-US" w:eastAsia="zh-CN"/>
        </w:rPr>
        <w:t xml:space="preserve"> disabling </w:t>
      </w:r>
      <w:r>
        <w:rPr>
          <w:rFonts w:hint="default" w:ascii="Times New Roman" w:hAnsi="Times New Roman" w:cs="Times New Roman"/>
          <w:kern w:val="2"/>
          <w:sz w:val="20"/>
          <w:szCs w:val="20"/>
        </w:rPr>
        <w:t>HARQ feedback</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lang w:val="en-US" w:eastAsia="zh-CN"/>
        </w:rPr>
        <w:t xml:space="preserve">needs to be extended. </w:t>
      </w:r>
      <w:r>
        <w:rPr>
          <w:rFonts w:hint="default" w:ascii="Times New Roman" w:hAnsi="Times New Roman" w:eastAsia="Malgun Gothic" w:cs="Times New Roman"/>
          <w:sz w:val="20"/>
          <w:szCs w:val="20"/>
          <w:lang w:val="en-US" w:eastAsia="ko-KR"/>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9701"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rPr>
              <w:t>When HARQ feedback for the HARQ process ID is disabled, the</w:t>
            </w:r>
            <w:r>
              <w:rPr>
                <w:rFonts w:hint="default" w:ascii="Times New Roman" w:hAnsi="Times New Roman" w:cs="Times New Roman"/>
                <w:kern w:val="2"/>
                <w:sz w:val="20"/>
                <w:szCs w:val="20"/>
                <w:highlight w:val="none"/>
              </w:rPr>
              <w:t xml:space="preserve"> UE is not expected to receive another PDCCH carrying a DCI scheduling a PDSCH or set of slot-aggregated PDSCH scheduled for the given HARQ process or to receive another PDSCH without corresponding PDCCH for the given HARQ process that starts until Tproc,1 after the end of the reception of the last PDSCH or slot-aggregated PDSCH for that HARQ process</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eastAsia="Yu Mincho" w:cs="Times New Roman"/>
          <w:sz w:val="20"/>
          <w:szCs w:val="20"/>
          <w:lang w:val="en-US" w:eastAsia="ja-JP"/>
        </w:rPr>
      </w:pPr>
      <w:r>
        <w:rPr>
          <w:rFonts w:hint="default" w:ascii="Times New Roman" w:hAnsi="Times New Roman" w:cs="Times New Roman"/>
          <w:sz w:val="20"/>
          <w:szCs w:val="20"/>
          <w:lang w:val="en-US" w:eastAsia="zh-CN"/>
        </w:rPr>
        <w:t>W</w:t>
      </w:r>
      <w:r>
        <w:rPr>
          <w:rFonts w:hint="default" w:ascii="Times New Roman" w:hAnsi="Times New Roman" w:eastAsia="Yu Mincho" w:cs="Times New Roman"/>
          <w:sz w:val="20"/>
          <w:szCs w:val="20"/>
          <w:lang w:val="en-US" w:eastAsia="ja-JP"/>
        </w:rPr>
        <w:t xml:space="preserve">hen the HARQ feedback is disabled, HPN field is included in DCI, the </w:t>
      </w:r>
      <w:r>
        <w:rPr>
          <w:rFonts w:hint="default" w:ascii="Times New Roman" w:hAnsi="Times New Roman" w:cs="Times New Roman"/>
          <w:sz w:val="20"/>
          <w:szCs w:val="20"/>
          <w:lang w:val="en-US" w:eastAsia="zh-CN"/>
        </w:rPr>
        <w:t xml:space="preserve">same </w:t>
      </w:r>
      <w:r>
        <w:rPr>
          <w:rFonts w:hint="default" w:ascii="Times New Roman" w:hAnsi="Times New Roman" w:eastAsia="Yu Mincho" w:cs="Times New Roman"/>
          <w:sz w:val="20"/>
          <w:szCs w:val="20"/>
          <w:lang w:val="en-US" w:eastAsia="ja-JP"/>
        </w:rPr>
        <w:t>HPN can be reused after T</w:t>
      </w:r>
      <w:r>
        <w:rPr>
          <w:rFonts w:hint="default" w:ascii="Times New Roman" w:hAnsi="Times New Roman" w:eastAsia="Yu Mincho" w:cs="Times New Roman"/>
          <w:sz w:val="20"/>
          <w:szCs w:val="20"/>
          <w:vertAlign w:val="subscript"/>
          <w:lang w:val="en-US" w:eastAsia="ja-JP"/>
        </w:rPr>
        <w:t>proc,1</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kern w:val="2"/>
          <w:sz w:val="20"/>
          <w:szCs w:val="20"/>
          <w:highlight w:val="none"/>
        </w:rPr>
        <w:t>after the reception of the last PDSCH for that HARQ process</w:t>
      </w:r>
      <w:r>
        <w:rPr>
          <w:rFonts w:hint="default" w:ascii="Times New Roman" w:hAnsi="Times New Roman" w:cs="Times New Roman"/>
          <w:sz w:val="20"/>
          <w:szCs w:val="20"/>
          <w:lang w:val="en-US" w:eastAsia="zh-CN"/>
        </w:rPr>
        <w:t>. I</w:t>
      </w:r>
      <w:r>
        <w:rPr>
          <w:rFonts w:hint="default" w:ascii="Times New Roman" w:hAnsi="Times New Roman" w:eastAsia="Yu Mincho" w:cs="Times New Roman"/>
          <w:sz w:val="20"/>
          <w:szCs w:val="20"/>
          <w:lang w:val="en-US" w:eastAsia="ja-JP"/>
        </w:rPr>
        <w:t>f PRB allocation</w:t>
      </w:r>
      <w:r>
        <w:rPr>
          <w:rFonts w:hint="default" w:ascii="Times New Roman" w:hAnsi="Times New Roman" w:cs="Times New Roman"/>
          <w:sz w:val="20"/>
          <w:szCs w:val="20"/>
          <w:lang w:val="en-US" w:eastAsia="zh-CN"/>
        </w:rPr>
        <w:t xml:space="preserve"> </w:t>
      </w:r>
      <w:r>
        <w:rPr>
          <w:rFonts w:hint="default" w:ascii="Times New Roman" w:hAnsi="Times New Roman" w:eastAsia="Yu Mincho" w:cs="Times New Roman"/>
          <w:sz w:val="20"/>
          <w:szCs w:val="20"/>
          <w:lang w:val="en-US" w:eastAsia="ja-JP"/>
        </w:rPr>
        <w:t xml:space="preserve">larger than </w:t>
      </w:r>
      <w:r>
        <w:rPr>
          <w:rFonts w:hint="default" w:ascii="Times New Roman" w:hAnsi="Times New Roman" w:cs="Times New Roman"/>
          <w:sz w:val="20"/>
          <w:szCs w:val="20"/>
          <w:lang w:val="en-US" w:eastAsia="zh-CN"/>
        </w:rPr>
        <w:t>maximum RB number</w:t>
      </w:r>
      <w:r>
        <w:rPr>
          <w:rFonts w:hint="default" w:ascii="Times New Roman" w:hAnsi="Times New Roman" w:eastAsia="Yu Mincho" w:cs="Times New Roman"/>
          <w:sz w:val="20"/>
          <w:szCs w:val="20"/>
          <w:lang w:val="en-US" w:eastAsia="ja-JP"/>
        </w:rPr>
        <w:t xml:space="preserve"> is allowed, this processing time requirement needs to be extended.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 xml:space="preserve">If bandwidth in case 2b is larger than maximum RB number, </w:t>
      </w:r>
      <w:r>
        <w:rPr>
          <w:rFonts w:hint="default" w:ascii="Times New Roman" w:hAnsi="Times New Roman" w:cs="Times New Roman" w:eastAsiaTheme="minorEastAsia"/>
          <w:sz w:val="20"/>
          <w:szCs w:val="20"/>
          <w:lang w:val="en-US" w:eastAsia="zh-CN"/>
        </w:rPr>
        <w:t xml:space="preserve">legacy timeline between PDSCH and PUCCH needs to be extended.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Above all, bandwidth larger than maximum RB number in case 2a and 2b is not necessary and will results in extension of legacy </w:t>
      </w:r>
      <w:r>
        <w:rPr>
          <w:rFonts w:hint="default" w:ascii="Times New Roman" w:hAnsi="Times New Roman" w:cs="Times New Roman" w:eastAsiaTheme="minorEastAsia"/>
          <w:sz w:val="20"/>
          <w:szCs w:val="20"/>
          <w:lang w:val="en-US" w:eastAsia="zh-CN"/>
        </w:rPr>
        <w:t xml:space="preserve">timeline, </w:t>
      </w:r>
      <w:r>
        <w:rPr>
          <w:rFonts w:hint="default" w:ascii="Times New Roman" w:hAnsi="Times New Roman" w:cs="Times New Roman"/>
          <w:sz w:val="20"/>
          <w:szCs w:val="20"/>
          <w:lang w:val="en-US" w:eastAsia="zh-CN"/>
        </w:rPr>
        <w:t xml:space="preserve">bandwidth smaller than maximum RB number is preferred.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sz w:val="20"/>
          <w:szCs w:val="20"/>
          <w:lang w:val="en-US" w:eastAsia="zh-CN"/>
        </w:rPr>
      </w:pPr>
      <w:r>
        <w:rPr>
          <w:rFonts w:hint="default" w:ascii="Times New Roman" w:hAnsi="Times New Roman" w:eastAsia="Yu Mincho" w:cs="Times New Roman"/>
          <w:b/>
          <w:bCs/>
          <w:sz w:val="20"/>
          <w:szCs w:val="20"/>
          <w:lang w:val="en-US" w:eastAsia="zh-CN"/>
        </w:rPr>
        <w:t>Proposal 1: For UE BB bandwidth reduction, the number of PRBs scheduled in DCI can be larger than 25 PRBs for 15 kHz SCS and 12 PRBs for 30 kHz SCS for the following case:</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1: Broadcast MBS PDSCH with PDSCH in consecutive slots and/or with PDSCH repetition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sz w:val="20"/>
          <w:szCs w:val="20"/>
          <w:lang w:val="en-US" w:eastAsia="zh-CN"/>
        </w:rPr>
      </w:pPr>
      <w:r>
        <w:rPr>
          <w:rFonts w:hint="default" w:ascii="Times New Roman" w:hAnsi="Times New Roman" w:eastAsia="Yu Mincho" w:cs="Times New Roman"/>
          <w:b/>
          <w:bCs/>
          <w:sz w:val="20"/>
          <w:szCs w:val="20"/>
          <w:lang w:val="en-US" w:eastAsia="zh-CN"/>
        </w:rPr>
        <w:t>For UE BB bandwidth reduction, the number of PRBs scheduled in DCI cannot be larger than 25 PRBs for 15 kHz SCS and 12 PRBs for 30 kHz SCS for the following cases:</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2a: Multicast MBS PDSCH without HARQ feedback</w:t>
      </w:r>
    </w:p>
    <w:p>
      <w:pPr>
        <w:pStyle w:val="136"/>
        <w:numPr>
          <w:ilvl w:val="2"/>
          <w:numId w:val="9"/>
        </w:numPr>
        <w:jc w:val="left"/>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Case 2a1: </w:t>
      </w:r>
      <w:r>
        <w:rPr>
          <w:rFonts w:hint="default" w:ascii="Times New Roman" w:hAnsi="Times New Roman" w:eastAsia="Microsoft YaHei UI" w:cs="Times New Roman"/>
          <w:b/>
          <w:bCs/>
          <w:sz w:val="20"/>
          <w:szCs w:val="20"/>
          <w:lang w:val="en-US" w:eastAsia="zh-CN"/>
        </w:rPr>
        <w:t>Multicast MBS PDSCH</w:t>
      </w:r>
      <w:r>
        <w:rPr>
          <w:rFonts w:hint="default" w:ascii="Times New Roman" w:hAnsi="Times New Roman" w:cs="Times New Roman"/>
          <w:b/>
          <w:bCs/>
          <w:sz w:val="20"/>
          <w:szCs w:val="20"/>
          <w:lang w:val="en-US"/>
        </w:rPr>
        <w:t xml:space="preserve"> without HARQ feedback and without PDSCH repetition</w:t>
      </w:r>
    </w:p>
    <w:p>
      <w:pPr>
        <w:pStyle w:val="136"/>
        <w:numPr>
          <w:ilvl w:val="2"/>
          <w:numId w:val="9"/>
        </w:numPr>
        <w:jc w:val="left"/>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Case 2a2: </w:t>
      </w:r>
      <w:r>
        <w:rPr>
          <w:rFonts w:hint="default" w:ascii="Times New Roman" w:hAnsi="Times New Roman" w:eastAsia="Microsoft YaHei UI" w:cs="Times New Roman"/>
          <w:b/>
          <w:bCs/>
          <w:sz w:val="20"/>
          <w:szCs w:val="20"/>
          <w:lang w:val="en-US" w:eastAsia="zh-CN"/>
        </w:rPr>
        <w:t>Multicast MBS PDSCH</w:t>
      </w:r>
      <w:r>
        <w:rPr>
          <w:rFonts w:hint="default" w:ascii="Times New Roman" w:hAnsi="Times New Roman" w:cs="Times New Roman"/>
          <w:b/>
          <w:bCs/>
          <w:sz w:val="20"/>
          <w:szCs w:val="20"/>
          <w:lang w:val="en-US"/>
        </w:rPr>
        <w:t xml:space="preserve"> without HARQ feedback but with PDSCH repetition</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2b: Multicast MBS PDSCH with HARQ feedback</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Yu Mincho" w:cs="Times New Roman"/>
          <w:sz w:val="20"/>
          <w:szCs w:val="20"/>
          <w:lang w:val="en-US" w:eastAsia="zh-CN"/>
        </w:rPr>
        <w:t>Regarding draft CR 38.213, understanding of “</w:t>
      </w:r>
      <w:r>
        <w:rPr>
          <w:rFonts w:hint="default" w:ascii="Times New Roman" w:hAnsi="Times New Roman" w:cs="Times New Roman"/>
          <w:sz w:val="20"/>
          <w:szCs w:val="20"/>
        </w:rPr>
        <w:t xml:space="preserve">A UE </w:t>
      </w:r>
      <w:r>
        <w:rPr>
          <w:rFonts w:hint="default" w:ascii="Times New Roman" w:hAnsi="Times New Roman" w:cs="Times New Roman"/>
          <w:sz w:val="20"/>
          <w:szCs w:val="20"/>
          <w:lang w:val="en-US"/>
        </w:rPr>
        <w:t>that has not indicated FG 48-2</w:t>
      </w:r>
      <w:r>
        <w:rPr>
          <w:rFonts w:hint="default" w:ascii="Times New Roman" w:hAnsi="Times New Roman" w:eastAsia="Yu Mincho" w:cs="Times New Roman"/>
          <w:sz w:val="20"/>
          <w:szCs w:val="20"/>
          <w:lang w:val="en-US" w:eastAsia="zh-CN"/>
        </w:rPr>
        <w:t xml:space="preserve">” in following paragraph is not aligned. The wording intends to cover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1 in all RRC mode, but the wording now seems include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1 in not connected mode,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2 in not connected mode and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1 in connected mode.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724"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rPr>
            </w:pPr>
            <w:r>
              <w:rPr>
                <w:rFonts w:hint="default" w:ascii="Times New Roman" w:hAnsi="Times New Roman" w:eastAsia="Yu Mincho" w:cs="Times New Roman"/>
                <w:b/>
                <w:bCs/>
                <w:sz w:val="20"/>
                <w:szCs w:val="20"/>
                <w:lang w:val="en-US" w:eastAsia="zh-CN"/>
              </w:rPr>
              <w:t xml:space="preserve">38.213 </w:t>
            </w:r>
            <w:r>
              <w:rPr>
                <w:rFonts w:hint="eastAsia" w:eastAsia="Yu Mincho" w:cs="Times New Roman"/>
                <w:b/>
                <w:bCs/>
                <w:sz w:val="20"/>
                <w:szCs w:val="20"/>
                <w:lang w:val="en-US" w:eastAsia="zh-CN"/>
              </w:rPr>
              <w:t>section</w:t>
            </w:r>
            <w:r>
              <w:rPr>
                <w:rFonts w:hint="default" w:ascii="Times New Roman" w:hAnsi="Times New Roman" w:eastAsia="Yu Mincho" w:cs="Times New Roman"/>
                <w:b/>
                <w:bCs/>
                <w:sz w:val="20"/>
                <w:szCs w:val="20"/>
                <w:lang w:val="en-US" w:eastAsia="zh-CN"/>
              </w:rPr>
              <w:t xml:space="preserve"> 17.1A</w:t>
            </w:r>
          </w:p>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rPr>
              <w:t xml:space="preserve">A UE </w:t>
            </w:r>
            <w:r>
              <w:rPr>
                <w:rFonts w:hint="default" w:ascii="Times New Roman" w:hAnsi="Times New Roman" w:cs="Times New Roman"/>
                <w:kern w:val="2"/>
                <w:sz w:val="20"/>
                <w:szCs w:val="20"/>
                <w:lang w:val="en-US"/>
              </w:rPr>
              <w:t xml:space="preserve">that has not indicated FG 48-2 </w:t>
            </w:r>
            <w:r>
              <w:rPr>
                <w:rFonts w:hint="default" w:ascii="Times New Roman" w:hAnsi="Times New Roman" w:cs="Times New Roman"/>
                <w:kern w:val="2"/>
                <w:sz w:val="20"/>
                <w:szCs w:val="20"/>
              </w:rPr>
              <w:t xml:space="preserve">is not required to process </w:t>
            </w:r>
            <w:r>
              <w:rPr>
                <w:rFonts w:hint="default" w:ascii="Times New Roman" w:hAnsi="Times New Roman" w:cs="Times New Roman"/>
                <w:kern w:val="2"/>
                <w:sz w:val="20"/>
                <w:szCs w:val="20"/>
                <w:lang w:eastAsia="zh-CN"/>
              </w:rPr>
              <w:t xml:space="preserve">a PDSCH reception in slot </w:t>
            </w:r>
            <m:oMath>
              <m:r>
                <m:rPr/>
                <w:rPr>
                  <w:rFonts w:hint="default" w:ascii="Cambria Math" w:hAnsi="Cambria Math" w:cs="Times New Roman"/>
                  <w:kern w:val="2"/>
                  <w:sz w:val="20"/>
                  <w:szCs w:val="20"/>
                  <w:lang w:eastAsia="zh-CN"/>
                </w:rPr>
                <m:t>n</m:t>
              </m:r>
            </m:oMath>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hint="default" w:ascii="Cambria Math" w:hAnsi="Cambria Math" w:cs="Times New Roman"/>
                  <w:kern w:val="2"/>
                  <w:sz w:val="20"/>
                  <w:szCs w:val="20"/>
                  <w:lang w:eastAsia="zh-CN"/>
                </w:rPr>
                <m:t>n+1</m:t>
              </m:r>
            </m:oMath>
            <w:r>
              <w:rPr>
                <w:rFonts w:hint="default" w:ascii="Times New Roman" w:hAnsi="Times New Roman" w:cs="Times New Roman"/>
                <w:kern w:val="2"/>
                <w:sz w:val="20"/>
                <w:szCs w:val="20"/>
                <w:lang w:eastAsia="zh-CN"/>
              </w:rPr>
              <w: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Yu Mincho" w:cs="Times New Roman"/>
          <w:sz w:val="20"/>
          <w:szCs w:val="20"/>
          <w:lang w:val="en-US" w:eastAsia="zh-CN"/>
        </w:rPr>
        <w:t>Following TP is suggested to restrict bandwidth of broadcast and multicast MBS PDSCH of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1.</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jc w:val="both"/>
        <w:rPr>
          <w:rFonts w:hint="default" w:ascii="Times New Roman" w:hAnsi="Times New Roman" w:cs="Times New Roman"/>
          <w:strike/>
          <w:dstrike w:val="0"/>
          <w:color w:val="0070C0"/>
          <w:sz w:val="20"/>
          <w:szCs w:val="20"/>
          <w:lang w:eastAsia="zh-CN"/>
        </w:rPr>
      </w:pPr>
      <w:r>
        <w:rPr>
          <w:rFonts w:hint="default" w:ascii="Times New Roman" w:hAnsi="Times New Roman" w:cs="Times New Roman"/>
          <w:strike/>
          <w:dstrike w:val="0"/>
          <w:color w:val="0070C0"/>
          <w:sz w:val="20"/>
          <w:szCs w:val="20"/>
        </w:rPr>
        <w:t xml:space="preserve">A UE </w:t>
      </w:r>
      <w:r>
        <w:rPr>
          <w:rFonts w:hint="default" w:ascii="Times New Roman" w:hAnsi="Times New Roman" w:cs="Times New Roman"/>
          <w:strike/>
          <w:dstrike w:val="0"/>
          <w:color w:val="0070C0"/>
          <w:sz w:val="20"/>
          <w:szCs w:val="20"/>
          <w:lang w:val="en-US"/>
        </w:rPr>
        <w:t xml:space="preserve">that has not indicated FG 48-2 </w:t>
      </w:r>
      <w:r>
        <w:rPr>
          <w:rFonts w:hint="default" w:ascii="Times New Roman" w:hAnsi="Times New Roman" w:cs="Times New Roman"/>
          <w:strike/>
          <w:dstrike w:val="0"/>
          <w:color w:val="0070C0"/>
          <w:sz w:val="20"/>
          <w:szCs w:val="20"/>
        </w:rPr>
        <w:t xml:space="preserve">is not required to process </w:t>
      </w:r>
      <w:r>
        <w:rPr>
          <w:rFonts w:hint="default" w:ascii="Times New Roman" w:hAnsi="Times New Roman" w:cs="Times New Roman"/>
          <w:strike/>
          <w:dstrike w:val="0"/>
          <w:color w:val="0070C0"/>
          <w:sz w:val="20"/>
          <w:szCs w:val="20"/>
          <w:lang w:eastAsia="zh-CN"/>
        </w:rPr>
        <w:t xml:space="preserve">a PDSCH reception in slot </w:t>
      </w:r>
      <m:oMath>
        <m:r>
          <m:rPr/>
          <w:rPr>
            <w:rFonts w:hint="default" w:ascii="Cambria Math" w:hAnsi="Cambria Math" w:cs="Times New Roman"/>
            <w:strike/>
            <w:dstrike w:val="0"/>
            <w:color w:val="0070C0"/>
            <w:sz w:val="20"/>
            <w:szCs w:val="20"/>
            <w:lang w:eastAsia="zh-CN"/>
          </w:rPr>
          <m:t>n</m:t>
        </m:r>
      </m:oMath>
      <w:r>
        <w:rPr>
          <w:rFonts w:hint="default" w:ascii="Times New Roman" w:hAnsi="Times New Roman" w:cs="Times New Roman"/>
          <w:strike/>
          <w:dstrike w:val="0"/>
          <w:color w:val="0070C0"/>
          <w:sz w:val="20"/>
          <w:szCs w:val="20"/>
        </w:rPr>
        <w:t xml:space="preserve"> </w:t>
      </w:r>
      <w:r>
        <w:rPr>
          <w:rFonts w:hint="default" w:ascii="Times New Roman" w:hAnsi="Times New Roman" w:cs="Times New Roman"/>
          <w:strike/>
          <w:dstrike w:val="0"/>
          <w:color w:val="0070C0"/>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hint="default" w:ascii="Cambria Math" w:hAnsi="Cambria Math" w:cs="Times New Roman"/>
            <w:strike/>
            <w:dstrike w:val="0"/>
            <w:color w:val="0070C0"/>
            <w:sz w:val="20"/>
            <w:szCs w:val="20"/>
            <w:lang w:eastAsia="zh-CN"/>
          </w:rPr>
          <m:t>n+1</m:t>
        </m:r>
      </m:oMath>
      <w:r>
        <w:rPr>
          <w:rFonts w:hint="default" w:ascii="Times New Roman" w:hAnsi="Times New Roman" w:cs="Times New Roman"/>
          <w:strike/>
          <w:dstrike w:val="0"/>
          <w:color w:val="0070C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color w:val="0070C0"/>
          <w:sz w:val="20"/>
          <w:szCs w:val="20"/>
          <w:lang w:val="en-US" w:eastAsia="zh-CN"/>
        </w:rPr>
      </w:pPr>
      <w:r>
        <w:rPr>
          <w:rFonts w:hint="default" w:ascii="Times New Roman" w:hAnsi="Times New Roman" w:cs="Times New Roman"/>
          <w:color w:val="0070C0"/>
          <w:sz w:val="20"/>
          <w:szCs w:val="20"/>
        </w:rPr>
        <w:t xml:space="preserve">A UE </w:t>
      </w:r>
      <w:r>
        <w:rPr>
          <w:rFonts w:hint="default" w:ascii="Times New Roman" w:hAnsi="Times New Roman" w:cs="Times New Roman"/>
          <w:color w:val="0070C0"/>
          <w:sz w:val="20"/>
          <w:szCs w:val="20"/>
          <w:lang w:val="en-US" w:eastAsia="zh-CN"/>
        </w:rPr>
        <w:t xml:space="preserve">supporting </w:t>
      </w:r>
      <w:r>
        <w:rPr>
          <w:rFonts w:hint="default" w:ascii="Times New Roman" w:hAnsi="Times New Roman" w:cs="Times New Roman"/>
          <w:color w:val="0070C0"/>
          <w:sz w:val="20"/>
          <w:szCs w:val="20"/>
          <w:lang w:val="en-US"/>
        </w:rPr>
        <w:t>FG 48-</w:t>
      </w:r>
      <w:r>
        <w:rPr>
          <w:rFonts w:hint="default" w:ascii="Times New Roman" w:hAnsi="Times New Roman" w:cs="Times New Roman"/>
          <w:color w:val="0070C0"/>
          <w:sz w:val="20"/>
          <w:szCs w:val="20"/>
          <w:lang w:val="en-US" w:eastAsia="zh-CN"/>
        </w:rPr>
        <w:t>1</w:t>
      </w:r>
      <w:r>
        <w:rPr>
          <w:rFonts w:hint="default" w:ascii="Times New Roman" w:hAnsi="Times New Roman" w:cs="Times New Roman"/>
          <w:color w:val="0070C0"/>
          <w:sz w:val="20"/>
          <w:szCs w:val="20"/>
          <w:lang w:val="en-US"/>
        </w:rPr>
        <w:t xml:space="preserve"> </w:t>
      </w:r>
      <w:r>
        <w:rPr>
          <w:rFonts w:hint="default" w:ascii="Times New Roman" w:hAnsi="Times New Roman" w:cs="Times New Roman"/>
          <w:color w:val="0070C0"/>
          <w:sz w:val="20"/>
          <w:szCs w:val="20"/>
        </w:rPr>
        <w:t xml:space="preserve">is not required to process </w:t>
      </w:r>
      <w:r>
        <w:rPr>
          <w:rFonts w:hint="default" w:ascii="Times New Roman" w:hAnsi="Times New Roman" w:cs="Times New Roman"/>
          <w:color w:val="0070C0"/>
          <w:sz w:val="20"/>
          <w:szCs w:val="20"/>
          <w:lang w:eastAsia="zh-CN"/>
        </w:rPr>
        <w:t>a PDSCH reception</w:t>
      </w:r>
      <w:r>
        <w:rPr>
          <w:rFonts w:hint="default" w:ascii="Times New Roman" w:hAnsi="Times New Roman" w:cs="Times New Roman"/>
          <w:color w:val="0070C0"/>
          <w:sz w:val="20"/>
          <w:szCs w:val="20"/>
        </w:rPr>
        <w:t xml:space="preserve"> </w:t>
      </w:r>
      <w:r>
        <w:rPr>
          <w:rFonts w:hint="default" w:ascii="Times New Roman" w:hAnsi="Times New Roman" w:cs="Times New Roman"/>
          <w:color w:val="0070C0"/>
          <w:sz w:val="20"/>
          <w:szCs w:val="20"/>
          <w:lang w:eastAsia="zh-CN"/>
        </w:rPr>
        <w:t xml:space="preserve">that is scheduled by a DCI format with CRC scrambled by a </w:t>
      </w:r>
      <w:r>
        <w:rPr>
          <w:rFonts w:hint="default" w:ascii="Times New Roman" w:hAnsi="Times New Roman" w:cs="Times New Roman"/>
          <w:color w:val="0070C0"/>
          <w:sz w:val="20"/>
          <w:szCs w:val="20"/>
          <w:lang w:val="en-US" w:eastAsia="sv-SE"/>
        </w:rPr>
        <w:t>G-RNTI</w:t>
      </w:r>
      <w:r>
        <w:rPr>
          <w:rFonts w:hint="default" w:ascii="Times New Roman" w:hAnsi="Times New Roman" w:cs="Times New Roman"/>
          <w:color w:val="0070C0"/>
          <w:sz w:val="20"/>
          <w:szCs w:val="20"/>
          <w:lang w:val="en-US" w:eastAsia="zh-CN"/>
        </w:rPr>
        <w:t>, G-CS-RNTI for multi</w:t>
      </w:r>
      <w:r>
        <w:rPr>
          <w:rFonts w:hint="default" w:ascii="Times New Roman" w:hAnsi="Times New Roman" w:cs="Times New Roman"/>
          <w:color w:val="0070C0"/>
          <w:sz w:val="20"/>
          <w:szCs w:val="20"/>
          <w:lang w:eastAsia="zh-CN"/>
        </w:rPr>
        <w:t>cast over a number of PRBs that is larger than 25 PRBs for 15 kHz SCS, or larger than 12 PRBs for 30 kHz SCS</w:t>
      </w:r>
      <w:r>
        <w:rPr>
          <w:rFonts w:hint="default" w:ascii="Times New Roman" w:hAnsi="Times New Roman" w:cs="Times New Roman"/>
          <w:color w:val="0070C0"/>
          <w:sz w:val="20"/>
          <w:szCs w:val="20"/>
          <w:lang w:val="en-US" w:eastAsia="zh-CN"/>
        </w:rPr>
        <w:t>.</w:t>
      </w:r>
    </w:p>
    <w:p>
      <w:pPr>
        <w:jc w:val="center"/>
        <w:rPr>
          <w:rFonts w:hint="default" w:ascii="Times New Roman" w:hAnsi="Times New Roman" w:cs="Times New Roman"/>
          <w:color w:val="4F81BD" w:themeColor="accent1"/>
          <w:sz w:val="20"/>
          <w:szCs w:val="20"/>
          <w:lang w:val="en-US" w:eastAsia="zh-CN"/>
          <w14:textFill>
            <w14:solidFill>
              <w14:schemeClr w14:val="accent1"/>
            </w14:solidFill>
          </w14:textFill>
        </w:rPr>
      </w:pPr>
      <w:r>
        <w:rPr>
          <w:rStyle w:val="56"/>
          <w:color w:val="0070C0"/>
        </w:rPr>
        <w:t>&lt;</w:t>
      </w:r>
      <w:r>
        <w:rPr>
          <w:color w:val="0070C0"/>
        </w:rPr>
        <w:t>Unchanged text is omitted&gt;</w:t>
      </w:r>
    </w:p>
    <w:p>
      <w:pPr>
        <w:pStyle w:val="4"/>
        <w:bidi w:val="0"/>
        <w:rPr>
          <w:rFonts w:hint="eastAsia"/>
          <w:b/>
          <w:bCs/>
          <w:sz w:val="28"/>
          <w:szCs w:val="28"/>
          <w:lang w:val="en-US" w:eastAsia="zh-CN"/>
        </w:rPr>
      </w:pPr>
      <w:r>
        <w:rPr>
          <w:rFonts w:hint="eastAsia"/>
          <w:b/>
          <w:bCs/>
          <w:sz w:val="28"/>
          <w:szCs w:val="28"/>
          <w:lang w:val="en-US" w:eastAsia="zh-CN"/>
        </w:rPr>
        <w:t xml:space="preserve">2.2 </w:t>
      </w:r>
      <w:r>
        <w:rPr>
          <w:b/>
          <w:bCs/>
          <w:sz w:val="28"/>
          <w:szCs w:val="28"/>
          <w:lang w:val="en-US"/>
        </w:rPr>
        <w:t>P</w:t>
      </w:r>
      <w:r>
        <w:rPr>
          <w:rFonts w:hint="eastAsia"/>
          <w:b/>
          <w:bCs/>
          <w:sz w:val="28"/>
          <w:szCs w:val="28"/>
          <w:lang w:val="en-US" w:eastAsia="zh-CN"/>
        </w:rPr>
        <w:t>U</w:t>
      </w:r>
      <w:r>
        <w:rPr>
          <w:b/>
          <w:bCs/>
          <w:sz w:val="28"/>
          <w:szCs w:val="28"/>
          <w:lang w:val="en-US"/>
        </w:rPr>
        <w:t>SCH</w:t>
      </w:r>
      <w:r>
        <w:rPr>
          <w:rFonts w:hint="eastAsia"/>
          <w:b/>
          <w:bCs/>
          <w:sz w:val="28"/>
          <w:szCs w:val="28"/>
          <w:lang w:val="en-US" w:eastAsia="zh-CN"/>
        </w:rPr>
        <w:t xml:space="preserve"> bandwidth</w:t>
      </w:r>
    </w:p>
    <w:p>
      <w:pPr>
        <w:pStyle w:val="30"/>
        <w:jc w:val="both"/>
        <w:rPr>
          <w:rFonts w:hint="eastAsia"/>
          <w:kern w:val="2"/>
          <w:sz w:val="20"/>
          <w:szCs w:val="20"/>
          <w:lang w:val="en-US" w:eastAsia="zh-CN"/>
        </w:rPr>
      </w:pPr>
      <w:r>
        <w:rPr>
          <w:rFonts w:hint="eastAsia"/>
          <w:lang w:val="en-US" w:eastAsia="zh-CN"/>
        </w:rPr>
        <w:t xml:space="preserve">Since </w:t>
      </w:r>
      <w:r>
        <w:rPr>
          <w:kern w:val="2"/>
          <w:sz w:val="20"/>
          <w:szCs w:val="20"/>
          <w:lang w:eastAsia="zh-CN"/>
        </w:rPr>
        <w:t>RAN#99 conclu</w:t>
      </w:r>
      <w:r>
        <w:rPr>
          <w:rFonts w:hint="eastAsia"/>
          <w:kern w:val="2"/>
          <w:sz w:val="20"/>
          <w:szCs w:val="20"/>
          <w:lang w:val="en-US" w:eastAsia="zh-CN"/>
        </w:rPr>
        <w:t xml:space="preserve">des that </w:t>
      </w:r>
      <w:r>
        <w:t xml:space="preserve">UE </w:t>
      </w:r>
      <w:r>
        <w:rPr>
          <w:rFonts w:hint="eastAsia"/>
          <w:lang w:val="en-US" w:eastAsia="zh-CN"/>
        </w:rPr>
        <w:t xml:space="preserve">supporting </w:t>
      </w:r>
      <w:r>
        <w:rPr>
          <w:lang w:val="en-US"/>
        </w:rPr>
        <w:t>FG 48-</w:t>
      </w:r>
      <w:r>
        <w:rPr>
          <w:rFonts w:hint="eastAsia"/>
          <w:lang w:val="en-US" w:eastAsia="zh-CN"/>
        </w:rPr>
        <w:t xml:space="preserve">1 and </w:t>
      </w:r>
      <w:r>
        <w:t xml:space="preserve">UE </w:t>
      </w:r>
      <w:r>
        <w:rPr>
          <w:rFonts w:hint="eastAsia"/>
          <w:lang w:val="en-US" w:eastAsia="zh-CN"/>
        </w:rPr>
        <w:t xml:space="preserve">supporting </w:t>
      </w:r>
      <w:r>
        <w:rPr>
          <w:lang w:val="en-US"/>
        </w:rPr>
        <w:t>FG 48-</w:t>
      </w:r>
      <w:r>
        <w:rPr>
          <w:rFonts w:hint="eastAsia"/>
          <w:lang w:val="en-US" w:eastAsia="zh-CN"/>
        </w:rPr>
        <w:t>2 reuse the same</w:t>
      </w:r>
      <w:r>
        <w:rPr>
          <w:kern w:val="2"/>
          <w:sz w:val="20"/>
          <w:szCs w:val="20"/>
          <w:lang w:eastAsia="zh-CN"/>
        </w:rPr>
        <w:t xml:space="preserve"> initial access</w:t>
      </w:r>
      <w:r>
        <w:rPr>
          <w:rFonts w:hint="eastAsia"/>
          <w:kern w:val="2"/>
          <w:sz w:val="20"/>
          <w:szCs w:val="20"/>
          <w:lang w:val="en-US" w:eastAsia="zh-CN"/>
        </w:rPr>
        <w:t xml:space="preserve"> procedure, and these two kinds of UEs are not distinguished during </w:t>
      </w:r>
      <w:r>
        <w:rPr>
          <w:kern w:val="2"/>
          <w:sz w:val="20"/>
          <w:szCs w:val="20"/>
          <w:lang w:eastAsia="zh-CN"/>
        </w:rPr>
        <w:t>initial acces</w:t>
      </w:r>
      <w:r>
        <w:rPr>
          <w:rFonts w:hint="eastAsia"/>
          <w:kern w:val="2"/>
          <w:sz w:val="20"/>
          <w:szCs w:val="20"/>
          <w:lang w:val="en-US" w:eastAsia="zh-CN"/>
        </w:rPr>
        <w:t xml:space="preserve">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is also restricted within RB number of 5MHz </w:t>
      </w:r>
      <w:r>
        <w:rPr>
          <w:rFonts w:hint="eastAsia"/>
          <w:kern w:val="2"/>
          <w:sz w:val="20"/>
          <w:szCs w:val="20"/>
          <w:lang w:val="en-US" w:eastAsia="zh-CN"/>
        </w:rPr>
        <w:t xml:space="preserve">during </w:t>
      </w:r>
      <w:r>
        <w:rPr>
          <w:kern w:val="2"/>
          <w:sz w:val="20"/>
          <w:szCs w:val="20"/>
          <w:lang w:eastAsia="zh-CN"/>
        </w:rPr>
        <w:t>initial acces</w:t>
      </w:r>
      <w:r>
        <w:rPr>
          <w:rFonts w:hint="eastAsia"/>
          <w:kern w:val="2"/>
          <w:sz w:val="20"/>
          <w:szCs w:val="20"/>
          <w:lang w:val="en-US" w:eastAsia="zh-CN"/>
        </w:rPr>
        <w:t xml:space="preserve">s. </w:t>
      </w:r>
    </w:p>
    <w:p>
      <w:pPr>
        <w:pStyle w:val="30"/>
        <w:jc w:val="both"/>
        <w:rPr>
          <w:rFonts w:hint="default"/>
          <w:kern w:val="2"/>
          <w:sz w:val="20"/>
          <w:szCs w:val="20"/>
          <w:lang w:val="en-US" w:eastAsia="zh-CN"/>
        </w:rPr>
      </w:pPr>
      <w:r>
        <w:rPr>
          <w:rFonts w:hint="eastAsia"/>
          <w:kern w:val="2"/>
          <w:sz w:val="20"/>
          <w:szCs w:val="20"/>
          <w:lang w:val="en-US" w:eastAsia="zh-CN"/>
        </w:rPr>
        <w:t xml:space="preserve">One remaining issue is whether PUSCH bandwidth, especially msgA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w:t>
      </w:r>
      <w:r>
        <w:rPr>
          <w:rFonts w:hint="eastAsia"/>
          <w:kern w:val="2"/>
          <w:sz w:val="20"/>
          <w:szCs w:val="20"/>
          <w:lang w:val="en-US" w:eastAsia="zh-CN"/>
        </w:rPr>
        <w:t xml:space="preserve">can be larger than </w:t>
      </w:r>
      <w:r>
        <w:rPr>
          <w:rFonts w:hint="eastAsia"/>
          <w:lang w:val="en-US" w:eastAsia="zh-CN"/>
        </w:rPr>
        <w:t xml:space="preserve">RB number of 5MHz after </w:t>
      </w:r>
      <w:r>
        <w:rPr>
          <w:kern w:val="2"/>
          <w:sz w:val="20"/>
          <w:szCs w:val="20"/>
          <w:lang w:eastAsia="zh-CN"/>
        </w:rPr>
        <w:t>initial acces</w:t>
      </w:r>
      <w:r>
        <w:rPr>
          <w:rFonts w:hint="eastAsia"/>
          <w:kern w:val="2"/>
          <w:sz w:val="20"/>
          <w:szCs w:val="20"/>
          <w:lang w:val="en-US" w:eastAsia="zh-CN"/>
        </w:rPr>
        <w:t>s. F</w:t>
      </w:r>
      <w:r>
        <w:rPr>
          <w:kern w:val="2"/>
          <w:sz w:val="20"/>
          <w:szCs w:val="20"/>
          <w:lang w:eastAsia="zh-CN"/>
        </w:rPr>
        <w:t>or CBRA</w:t>
      </w:r>
      <w:r>
        <w:rPr>
          <w:rFonts w:hint="eastAsia"/>
          <w:kern w:val="2"/>
          <w:sz w:val="20"/>
          <w:szCs w:val="20"/>
          <w:lang w:val="en-US" w:eastAsia="zh-CN"/>
        </w:rPr>
        <w:t xml:space="preserve"> </w:t>
      </w:r>
      <w:r>
        <w:rPr>
          <w:rFonts w:hint="eastAsia"/>
          <w:lang w:val="en-US" w:eastAsia="zh-CN"/>
        </w:rPr>
        <w:t xml:space="preserve">after </w:t>
      </w:r>
      <w:r>
        <w:rPr>
          <w:kern w:val="2"/>
          <w:sz w:val="20"/>
          <w:szCs w:val="20"/>
          <w:lang w:eastAsia="zh-CN"/>
        </w:rPr>
        <w:t>initial acces</w:t>
      </w:r>
      <w:r>
        <w:rPr>
          <w:rFonts w:hint="eastAsia"/>
          <w:kern w:val="2"/>
          <w:sz w:val="20"/>
          <w:szCs w:val="20"/>
          <w:lang w:val="en-US" w:eastAsia="zh-CN"/>
        </w:rPr>
        <w:t xml:space="preserve">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w:t>
      </w:r>
      <w:r>
        <w:rPr>
          <w:rFonts w:hint="eastAsia"/>
          <w:kern w:val="2"/>
          <w:sz w:val="20"/>
          <w:szCs w:val="20"/>
          <w:lang w:val="en-US" w:eastAsia="zh-CN"/>
        </w:rPr>
        <w:t xml:space="preserve">is still less than </w:t>
      </w:r>
      <w:r>
        <w:rPr>
          <w:rFonts w:hint="eastAsia"/>
          <w:lang w:val="en-US" w:eastAsia="zh-CN"/>
        </w:rPr>
        <w:t xml:space="preserve">RB number of 5MHz since gNB can not </w:t>
      </w:r>
      <w:r>
        <w:rPr>
          <w:rFonts w:hint="eastAsia"/>
          <w:kern w:val="2"/>
          <w:sz w:val="20"/>
          <w:szCs w:val="20"/>
          <w:lang w:val="en-US" w:eastAsia="zh-CN"/>
        </w:rPr>
        <w:t>distinguish these two kinds of UEs during CBRA. F</w:t>
      </w:r>
      <w:r>
        <w:rPr>
          <w:kern w:val="2"/>
          <w:sz w:val="20"/>
          <w:szCs w:val="20"/>
          <w:lang w:eastAsia="zh-CN"/>
        </w:rPr>
        <w:t>or C</w:t>
      </w:r>
      <w:r>
        <w:rPr>
          <w:rFonts w:hint="eastAsia"/>
          <w:kern w:val="2"/>
          <w:sz w:val="20"/>
          <w:szCs w:val="20"/>
          <w:lang w:val="en-US" w:eastAsia="zh-CN"/>
        </w:rPr>
        <w:t>F</w:t>
      </w:r>
      <w:r>
        <w:rPr>
          <w:kern w:val="2"/>
          <w:sz w:val="20"/>
          <w:szCs w:val="20"/>
          <w:lang w:eastAsia="zh-CN"/>
        </w:rPr>
        <w:t>RA</w:t>
      </w:r>
      <w:r>
        <w:rPr>
          <w:rFonts w:hint="eastAsia"/>
          <w:kern w:val="2"/>
          <w:sz w:val="20"/>
          <w:szCs w:val="20"/>
          <w:lang w:val="en-US" w:eastAsia="zh-CN"/>
        </w:rPr>
        <w:t xml:space="preserve"> </w:t>
      </w:r>
      <w:r>
        <w:rPr>
          <w:rFonts w:hint="eastAsia"/>
          <w:lang w:val="en-US" w:eastAsia="zh-CN"/>
        </w:rPr>
        <w:t xml:space="preserve">after </w:t>
      </w:r>
      <w:r>
        <w:rPr>
          <w:kern w:val="2"/>
          <w:sz w:val="20"/>
          <w:szCs w:val="20"/>
          <w:lang w:eastAsia="zh-CN"/>
        </w:rPr>
        <w:t>initial acces</w:t>
      </w:r>
      <w:r>
        <w:rPr>
          <w:rFonts w:hint="eastAsia"/>
          <w:kern w:val="2"/>
          <w:sz w:val="20"/>
          <w:szCs w:val="20"/>
          <w:lang w:val="en-US" w:eastAsia="zh-CN"/>
        </w:rPr>
        <w:t xml:space="preserve">s, RACH resource is dedicated configured, thus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should follow UE capability and can be </w:t>
      </w:r>
      <w:r>
        <w:rPr>
          <w:rFonts w:hint="eastAsia"/>
          <w:kern w:val="2"/>
          <w:sz w:val="20"/>
          <w:szCs w:val="20"/>
          <w:lang w:val="en-US" w:eastAsia="zh-CN"/>
        </w:rPr>
        <w:t xml:space="preserve">larger than </w:t>
      </w:r>
      <w:r>
        <w:rPr>
          <w:rFonts w:hint="eastAsia"/>
          <w:lang w:val="en-US" w:eastAsia="zh-CN"/>
        </w:rPr>
        <w:t>RB number of 5MHz.</w:t>
      </w:r>
    </w:p>
    <w:p>
      <w:pPr>
        <w:bidi w:val="0"/>
        <w:jc w:val="both"/>
        <w:rPr>
          <w:rFonts w:hint="eastAsia" w:eastAsia="等线"/>
          <w:b/>
          <w:bCs/>
          <w:lang w:val="en-US" w:eastAsia="zh-CN"/>
        </w:rPr>
      </w:pPr>
      <w:r>
        <w:rPr>
          <w:rFonts w:hint="eastAsia" w:eastAsia="Yu Mincho"/>
          <w:b/>
          <w:bCs/>
          <w:lang w:val="en-US" w:eastAsia="zh-CN"/>
        </w:rPr>
        <w:t xml:space="preserve">Proposal 2: For UE without BB bandwidth reduction, for </w:t>
      </w:r>
      <w:r>
        <w:rPr>
          <w:rFonts w:hint="eastAsia"/>
          <w:b/>
          <w:bCs/>
          <w:kern w:val="2"/>
          <w:sz w:val="20"/>
          <w:szCs w:val="20"/>
          <w:lang w:val="en-US" w:eastAsia="zh-CN"/>
        </w:rPr>
        <w:t>msg3/msgA PUSCH of CBRA</w:t>
      </w:r>
      <w:r>
        <w:rPr>
          <w:b/>
          <w:bCs/>
          <w:kern w:val="2"/>
          <w:sz w:val="20"/>
          <w:szCs w:val="20"/>
          <w:lang w:eastAsia="zh-CN"/>
        </w:rPr>
        <w:t xml:space="preserve"> after initial access</w:t>
      </w:r>
      <w:r>
        <w:rPr>
          <w:rFonts w:hint="eastAsia"/>
          <w:b/>
          <w:bCs/>
          <w:kern w:val="2"/>
          <w:sz w:val="20"/>
          <w:szCs w:val="20"/>
          <w:lang w:val="en-US" w:eastAsia="zh-CN"/>
        </w:rPr>
        <w:t xml:space="preserve">, </w:t>
      </w:r>
      <w:r>
        <w:rPr>
          <w:b/>
          <w:bCs/>
          <w:lang w:val="en-US"/>
        </w:rPr>
        <w:t>the maximum number of PRBs that the UE can transmit per slot or per hop</w:t>
      </w:r>
      <w:r>
        <w:rPr>
          <w:rFonts w:hint="eastAsia"/>
          <w:b/>
          <w:bCs/>
          <w:lang w:val="en-US" w:eastAsia="zh-CN"/>
        </w:rPr>
        <w:t xml:space="preserve"> is</w:t>
      </w:r>
      <w:r>
        <w:rPr>
          <w:rFonts w:eastAsia="等线"/>
          <w:b/>
          <w:bCs/>
          <w:lang w:val="en-US" w:eastAsia="zh-CN"/>
        </w:rPr>
        <w:t xml:space="preserve"> 25 PRBs for 15 kHz SCS and 12 PRBs for 30 kHz SCS</w:t>
      </w:r>
      <w:r>
        <w:rPr>
          <w:rFonts w:hint="eastAsia" w:eastAsia="等线"/>
          <w:b/>
          <w:bCs/>
          <w:lang w:val="en-US" w:eastAsia="zh-CN"/>
        </w:rPr>
        <w:t>.</w:t>
      </w:r>
    </w:p>
    <w:p>
      <w:pPr>
        <w:bidi w:val="0"/>
        <w:jc w:val="both"/>
        <w:rPr>
          <w:rFonts w:hint="eastAsia" w:eastAsia="等线"/>
          <w:b/>
          <w:bCs/>
          <w:lang w:val="en-US" w:eastAsia="zh-CN"/>
        </w:rPr>
      </w:pPr>
      <w:r>
        <w:rPr>
          <w:rFonts w:hint="eastAsia" w:eastAsia="Yu Mincho"/>
          <w:b/>
          <w:bCs/>
          <w:lang w:val="en-US" w:eastAsia="zh-CN"/>
        </w:rPr>
        <w:t xml:space="preserve">For UE without BB bandwidth reduction, for </w:t>
      </w:r>
      <w:r>
        <w:rPr>
          <w:rFonts w:hint="eastAsia"/>
          <w:b/>
          <w:bCs/>
          <w:kern w:val="2"/>
          <w:sz w:val="20"/>
          <w:szCs w:val="20"/>
          <w:lang w:val="en-US" w:eastAsia="zh-CN"/>
        </w:rPr>
        <w:t>msg3/msgA PUSCH of CFRA</w:t>
      </w:r>
      <w:r>
        <w:rPr>
          <w:b/>
          <w:bCs/>
          <w:kern w:val="2"/>
          <w:sz w:val="20"/>
          <w:szCs w:val="20"/>
          <w:lang w:eastAsia="zh-CN"/>
        </w:rPr>
        <w:t xml:space="preserve"> after initial access</w:t>
      </w:r>
      <w:r>
        <w:rPr>
          <w:rFonts w:hint="eastAsia"/>
          <w:b/>
          <w:bCs/>
          <w:kern w:val="2"/>
          <w:sz w:val="20"/>
          <w:szCs w:val="20"/>
          <w:lang w:val="en-US" w:eastAsia="zh-CN"/>
        </w:rPr>
        <w:t xml:space="preserve">, </w:t>
      </w:r>
      <w:r>
        <w:rPr>
          <w:b/>
          <w:bCs/>
          <w:lang w:val="en-US"/>
        </w:rPr>
        <w:t>the number of PRBs that the UE can transmit per slot or pe</w:t>
      </w:r>
      <w:r>
        <w:rPr>
          <w:rFonts w:hint="eastAsia"/>
          <w:b/>
          <w:bCs/>
          <w:kern w:val="2"/>
          <w:sz w:val="20"/>
          <w:szCs w:val="20"/>
          <w:lang w:val="en-US" w:eastAsia="zh-CN"/>
        </w:rPr>
        <w:t>r hop can be larger than 25 PRBs f</w:t>
      </w:r>
      <w:r>
        <w:rPr>
          <w:rFonts w:eastAsia="等线"/>
          <w:b/>
          <w:bCs/>
          <w:lang w:val="en-US" w:eastAsia="zh-CN"/>
        </w:rPr>
        <w:t>or 15 kHz SCS and 12 PRBs for 30 kHz SCS</w:t>
      </w:r>
      <w:r>
        <w:rPr>
          <w:rFonts w:hint="eastAsia" w:eastAsia="等线"/>
          <w:b/>
          <w:bCs/>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eastAsia="等线"/>
          <w:b/>
          <w:bCs/>
          <w:lang w:val="en-US" w:eastAsia="zh-CN"/>
        </w:rPr>
      </w:pPr>
      <w:r>
        <w:rPr>
          <w:rFonts w:hint="eastAsia" w:eastAsia="Yu Mincho" w:cs="Times New Roman"/>
          <w:sz w:val="20"/>
          <w:szCs w:val="20"/>
          <w:lang w:val="en-US" w:eastAsia="zh-CN"/>
        </w:rPr>
        <w:t xml:space="preserve">According to </w:t>
      </w:r>
      <w:r>
        <w:rPr>
          <w:rFonts w:hint="default" w:ascii="Times New Roman" w:hAnsi="Times New Roman" w:eastAsia="Yu Mincho" w:cs="Times New Roman"/>
          <w:sz w:val="20"/>
          <w:szCs w:val="20"/>
          <w:lang w:val="en-US" w:eastAsia="zh-CN"/>
        </w:rPr>
        <w:t xml:space="preserve">draft CR 38.213, </w:t>
      </w:r>
      <w:r>
        <w:rPr>
          <w:rFonts w:hint="eastAsia" w:eastAsia="Yu Mincho" w:cs="Times New Roman"/>
          <w:sz w:val="20"/>
          <w:szCs w:val="20"/>
          <w:lang w:val="en-US" w:eastAsia="zh-CN"/>
        </w:rPr>
        <w:t xml:space="preserve">for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1 in </w:t>
      </w:r>
      <w:r>
        <w:rPr>
          <w:rFonts w:hint="eastAsia" w:cs="Times New Roman"/>
          <w:sz w:val="20"/>
          <w:szCs w:val="20"/>
          <w:lang w:val="en-US" w:eastAsia="zh-CN"/>
        </w:rPr>
        <w:t>all RRC</w:t>
      </w:r>
      <w:r>
        <w:rPr>
          <w:rFonts w:hint="default" w:ascii="Times New Roman" w:hAnsi="Times New Roman" w:cs="Times New Roman"/>
          <w:sz w:val="20"/>
          <w:szCs w:val="20"/>
          <w:lang w:val="en-US" w:eastAsia="zh-CN"/>
        </w:rPr>
        <w:t xml:space="preserve"> mode</w:t>
      </w:r>
      <w:r>
        <w:rPr>
          <w:rFonts w:hint="eastAsia" w:cs="Times New Roman"/>
          <w:sz w:val="20"/>
          <w:szCs w:val="20"/>
          <w:lang w:val="en-US" w:eastAsia="zh-CN"/>
        </w:rPr>
        <w:t xml:space="preserve"> and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2 in not connected mode</w:t>
      </w:r>
      <w:r>
        <w:rPr>
          <w:rFonts w:hint="eastAsia" w:cs="Times New Roman"/>
          <w:sz w:val="20"/>
          <w:szCs w:val="20"/>
          <w:lang w:val="en-US" w:eastAsia="zh-CN"/>
        </w:rPr>
        <w:t xml:space="preserve">, bandwidth of </w:t>
      </w:r>
      <w:r>
        <w:rPr>
          <w:lang w:eastAsia="zh-CN"/>
        </w:rPr>
        <w:t xml:space="preserve">PUSCH is </w:t>
      </w:r>
      <w:r>
        <w:rPr>
          <w:rFonts w:hint="eastAsia"/>
          <w:lang w:val="en-US" w:eastAsia="zh-CN"/>
        </w:rPr>
        <w:t>less</w:t>
      </w:r>
      <w:r>
        <w:rPr>
          <w:lang w:eastAsia="zh-CN"/>
        </w:rPr>
        <w:t xml:space="preserve"> than 25 PRBs for 15 kHz SCS </w:t>
      </w:r>
      <w:r>
        <w:rPr>
          <w:rFonts w:hint="eastAsia"/>
          <w:lang w:val="en-US" w:eastAsia="zh-CN"/>
        </w:rPr>
        <w:t>and</w:t>
      </w:r>
      <w:r>
        <w:rPr>
          <w:lang w:eastAsia="zh-CN"/>
        </w:rPr>
        <w:t xml:space="preserve"> 12 PRBs for 30 kHz SCS per hop </w:t>
      </w:r>
      <w:r>
        <w:rPr>
          <w:rFonts w:hint="eastAsia"/>
          <w:lang w:val="en-US" w:eastAsia="zh-CN"/>
        </w:rPr>
        <w:t>or</w:t>
      </w:r>
      <w:r>
        <w:rPr>
          <w:lang w:eastAsia="zh-CN"/>
        </w:rPr>
        <w:t xml:space="preserve"> </w:t>
      </w:r>
      <w:r>
        <w:rPr>
          <w:rFonts w:hint="eastAsia"/>
          <w:lang w:val="en-US" w:eastAsia="zh-CN"/>
        </w:rPr>
        <w:t>per</w:t>
      </w:r>
      <w:r>
        <w:rPr>
          <w:lang w:eastAsia="zh-CN"/>
        </w:rPr>
        <w:t xml:space="preserve"> slot</w:t>
      </w:r>
      <w:r>
        <w:rPr>
          <w:rFonts w:hint="eastAsia"/>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9724"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rPr>
            </w:pPr>
            <w:r>
              <w:rPr>
                <w:rFonts w:hint="default" w:ascii="Times New Roman" w:hAnsi="Times New Roman" w:eastAsia="Yu Mincho" w:cs="Times New Roman"/>
                <w:b/>
                <w:bCs/>
                <w:sz w:val="20"/>
                <w:szCs w:val="20"/>
                <w:lang w:val="en-US" w:eastAsia="zh-CN"/>
              </w:rPr>
              <w:t>38.213 clause 17.1A</w:t>
            </w:r>
          </w:p>
          <w:p>
            <w:pPr>
              <w:jc w:val="both"/>
              <w:rPr>
                <w:rFonts w:hint="default" w:ascii="Times New Roman" w:hAnsi="Times New Roman" w:cs="Times New Roman"/>
                <w:kern w:val="2"/>
                <w:sz w:val="20"/>
                <w:szCs w:val="20"/>
                <w:lang w:val="en-US"/>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pPr>
        <w:bidi w:val="0"/>
        <w:jc w:val="both"/>
        <w:rPr>
          <w:rFonts w:hint="default" w:eastAsia="等线"/>
          <w:b/>
          <w:bCs/>
          <w:lang w:val="en-US" w:eastAsia="zh-CN"/>
        </w:rPr>
      </w:pPr>
      <w:r>
        <w:rPr>
          <w:rFonts w:hint="eastAsia" w:cs="Times New Roman"/>
          <w:sz w:val="20"/>
          <w:szCs w:val="20"/>
          <w:lang w:val="en-US" w:eastAsia="zh-CN"/>
        </w:rPr>
        <w:t xml:space="preserve">For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supp</w:t>
      </w:r>
      <w:r>
        <w:rPr>
          <w:rFonts w:hint="default" w:ascii="Times New Roman" w:hAnsi="Times New Roman" w:cs="Times New Roman"/>
          <w:b w:val="0"/>
          <w:bCs w:val="0"/>
          <w:sz w:val="20"/>
          <w:szCs w:val="20"/>
          <w:lang w:val="en-US" w:eastAsia="zh-CN"/>
        </w:rPr>
        <w:t xml:space="preserve">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2 in connected mode</w:t>
      </w:r>
      <w:r>
        <w:rPr>
          <w:rFonts w:hint="eastAsia" w:cs="Times New Roman"/>
          <w:b w:val="0"/>
          <w:bCs w:val="0"/>
          <w:sz w:val="20"/>
          <w:szCs w:val="20"/>
          <w:lang w:val="en-US" w:eastAsia="zh-CN"/>
        </w:rPr>
        <w:t xml:space="preserve">, </w:t>
      </w:r>
      <w:r>
        <w:rPr>
          <w:rFonts w:hint="eastAsia" w:eastAsia="Yu Mincho" w:cs="Times New Roman"/>
          <w:b w:val="0"/>
          <w:bCs w:val="0"/>
          <w:sz w:val="20"/>
          <w:szCs w:val="20"/>
          <w:lang w:val="en-US" w:eastAsia="zh-CN"/>
        </w:rPr>
        <w:t>f</w:t>
      </w:r>
      <w:r>
        <w:rPr>
          <w:rFonts w:hint="default" w:ascii="Times New Roman" w:hAnsi="Times New Roman" w:eastAsia="Yu Mincho" w:cs="Times New Roman"/>
          <w:b w:val="0"/>
          <w:bCs w:val="0"/>
          <w:sz w:val="20"/>
          <w:szCs w:val="20"/>
          <w:lang w:val="en-US" w:eastAsia="zh-CN"/>
        </w:rPr>
        <w:t>ollowing TP is suggested to restrict</w:t>
      </w:r>
      <w:r>
        <w:rPr>
          <w:rFonts w:hint="eastAsia" w:eastAsia="Yu Mincho" w:cs="Times New Roman"/>
          <w:b w:val="0"/>
          <w:bCs w:val="0"/>
          <w:sz w:val="20"/>
          <w:szCs w:val="20"/>
          <w:lang w:val="en-US" w:eastAsia="zh-CN"/>
        </w:rPr>
        <w:t xml:space="preserve"> </w:t>
      </w:r>
      <w:r>
        <w:rPr>
          <w:rFonts w:hint="eastAsia"/>
          <w:b w:val="0"/>
          <w:bCs w:val="0"/>
          <w:kern w:val="2"/>
          <w:sz w:val="20"/>
          <w:szCs w:val="20"/>
          <w:lang w:val="en-US" w:eastAsia="zh-CN"/>
        </w:rPr>
        <w:t>PUSCH bandwidth during CBRA.</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autoSpaceDE w:val="0"/>
        <w:autoSpaceDN w:val="0"/>
        <w:jc w:val="both"/>
        <w:rPr>
          <w:rFonts w:eastAsia="PMingLiU"/>
          <w:kern w:val="2"/>
          <w:lang w:eastAsia="zh-TW"/>
        </w:rPr>
      </w:pPr>
      <w:r>
        <w:rPr>
          <w:rFonts w:eastAsia="PMingLiU"/>
          <w:kern w:val="2"/>
          <w:lang w:eastAsia="zh-TW"/>
        </w:rPr>
        <w:t xml:space="preserve">A UE </w:t>
      </w:r>
      <w:r>
        <w:rPr>
          <w:rFonts w:eastAsia="PMingLiU"/>
          <w:strike w:val="0"/>
          <w:dstrike w:val="0"/>
          <w:color w:val="auto"/>
          <w:kern w:val="2"/>
          <w:lang w:eastAsia="zh-TW"/>
        </w:rPr>
        <w:t>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hint="eastAsia"/>
          <w:kern w:val="2"/>
          <w:lang w:val="en-US" w:eastAsia="zh-CN"/>
        </w:rPr>
        <w:t xml:space="preserve"> </w:t>
      </w:r>
      <w:r>
        <w:rPr>
          <w:rFonts w:hint="eastAsia"/>
          <w:b w:val="0"/>
          <w:bCs w:val="0"/>
          <w:color w:val="4F81BD" w:themeColor="accent1"/>
          <w:kern w:val="2"/>
          <w:sz w:val="20"/>
          <w:szCs w:val="20"/>
          <w:lang w:val="en-US" w:eastAsia="zh-CN"/>
          <w14:textFill>
            <w14:solidFill>
              <w14:schemeClr w14:val="accent1"/>
            </w14:solidFill>
          </w14:textFill>
        </w:rPr>
        <w:t>during CBRA</w:t>
      </w:r>
      <w:r>
        <w:rPr>
          <w:rFonts w:eastAsia="PMingLiU"/>
          <w:kern w:val="2"/>
          <w:lang w:eastAsia="zh-TW"/>
        </w:rPr>
        <w:t>.</w:t>
      </w:r>
    </w:p>
    <w:p>
      <w:pPr>
        <w:jc w:val="center"/>
        <w:rPr>
          <w:rFonts w:hint="eastAsia" w:eastAsiaTheme="minorEastAsia"/>
          <w:lang w:eastAsia="zh-CN"/>
        </w:rPr>
      </w:pPr>
      <w:r>
        <w:rPr>
          <w:rStyle w:val="56"/>
          <w:color w:val="0070C0"/>
        </w:rPr>
        <w:t>&lt;</w:t>
      </w:r>
      <w:r>
        <w:rPr>
          <w:color w:val="0070C0"/>
        </w:rPr>
        <w:t>Unchanged text is omitted&gt;</w:t>
      </w:r>
    </w:p>
    <w:p>
      <w:pPr>
        <w:pStyle w:val="4"/>
        <w:bidi w:val="0"/>
        <w:rPr>
          <w:rFonts w:hint="default" w:eastAsia="宋体"/>
          <w:b/>
          <w:bCs/>
          <w:sz w:val="28"/>
          <w:szCs w:val="28"/>
          <w:lang w:val="en-US" w:eastAsia="zh-CN"/>
        </w:rPr>
      </w:pPr>
      <w:r>
        <w:rPr>
          <w:rFonts w:hint="eastAsia"/>
          <w:b/>
          <w:bCs/>
          <w:sz w:val="28"/>
          <w:szCs w:val="28"/>
          <w:lang w:val="en-US" w:eastAsia="zh-CN"/>
        </w:rPr>
        <w:t>2.3 random access timeline</w:t>
      </w:r>
    </w:p>
    <w:p>
      <w:pPr>
        <w:jc w:val="both"/>
        <w:rPr>
          <w:rFonts w:hint="default" w:ascii="Times New Roman" w:hAnsi="Times New Roman" w:cs="Times New Roman"/>
          <w:b/>
          <w:bCs/>
          <w:sz w:val="20"/>
          <w:szCs w:val="20"/>
          <w:lang w:val="en-US" w:eastAsia="zh-CN"/>
        </w:rPr>
      </w:pPr>
      <w:r>
        <w:rPr>
          <w:rFonts w:hint="default" w:ascii="Times New Roman" w:hAnsi="Times New Roman" w:cs="Times New Roman"/>
          <w:sz w:val="20"/>
          <w:szCs w:val="20"/>
          <w:lang w:val="en-US" w:eastAsia="zh-CN"/>
        </w:rPr>
        <w:t xml:space="preserve">During </w:t>
      </w:r>
      <w:r>
        <w:rPr>
          <w:rFonts w:hint="default" w:ascii="Times New Roman" w:hAnsi="Times New Roman" w:cs="Times New Roman"/>
          <w:kern w:val="2"/>
          <w:sz w:val="20"/>
          <w:szCs w:val="20"/>
          <w:lang w:eastAsia="zh-CN"/>
        </w:rPr>
        <w:t>initial access</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1 and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supporting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2 reuse the same</w:t>
      </w:r>
      <w:r>
        <w:rPr>
          <w:rFonts w:hint="default" w:ascii="Times New Roman" w:hAnsi="Times New Roman" w:cs="Times New Roman"/>
          <w:kern w:val="2"/>
          <w:sz w:val="20"/>
          <w:szCs w:val="20"/>
          <w:lang w:eastAsia="zh-CN"/>
        </w:rPr>
        <w:t xml:space="preserve"> random access timeline</w:t>
      </w:r>
      <w:r>
        <w:rPr>
          <w:rFonts w:hint="default" w:ascii="Times New Roman" w:hAnsi="Times New Roman" w:cs="Times New Roman"/>
          <w:kern w:val="2"/>
          <w:sz w:val="20"/>
          <w:szCs w:val="20"/>
          <w:lang w:val="en-US" w:eastAsia="zh-CN"/>
        </w:rPr>
        <w:t xml:space="preserve">. In RRC connected mode or in inactive mode, for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 xml:space="preserve">has indicated </w:t>
      </w:r>
      <w:r>
        <w:rPr>
          <w:rFonts w:hint="default" w:ascii="Times New Roman" w:hAnsi="Times New Roman" w:cs="Times New Roman"/>
          <w:sz w:val="20"/>
          <w:szCs w:val="20"/>
          <w:lang w:val="en-US"/>
        </w:rPr>
        <w:t>FG 48-</w:t>
      </w:r>
      <w:r>
        <w:rPr>
          <w:rFonts w:hint="default" w:ascii="Times New Roman" w:hAnsi="Times New Roman" w:cs="Times New Roman"/>
          <w:sz w:val="20"/>
          <w:szCs w:val="20"/>
          <w:lang w:val="en-US" w:eastAsia="zh-CN"/>
        </w:rPr>
        <w:t xml:space="preserve">2, </w:t>
      </w:r>
      <w:r>
        <w:rPr>
          <w:rFonts w:hint="default" w:ascii="Times New Roman" w:hAnsi="Times New Roman" w:cs="Times New Roman"/>
          <w:kern w:val="2"/>
          <w:sz w:val="20"/>
          <w:szCs w:val="20"/>
          <w:lang w:eastAsia="zh-CN"/>
        </w:rPr>
        <w:t>random access timeline</w:t>
      </w:r>
      <w:r>
        <w:rPr>
          <w:rFonts w:hint="default" w:ascii="Times New Roman" w:hAnsi="Times New Roman" w:cs="Times New Roman"/>
          <w:kern w:val="2"/>
          <w:sz w:val="20"/>
          <w:szCs w:val="20"/>
          <w:lang w:val="en-US" w:eastAsia="zh-CN"/>
        </w:rPr>
        <w:t xml:space="preserve"> does not need extension due to its bandwidth up to 20MHz.</w:t>
      </w:r>
    </w:p>
    <w:p>
      <w:pPr>
        <w:rPr>
          <w:rFonts w:hint="default" w:ascii="Times New Roman" w:hAnsi="Times New Roman" w:cs="Times New Roman"/>
          <w:b/>
          <w:bCs/>
          <w:sz w:val="20"/>
          <w:szCs w:val="20"/>
          <w:lang w:val="en-US" w:eastAsia="zh-CN"/>
        </w:rPr>
      </w:pPr>
      <w:r>
        <w:rPr>
          <w:rFonts w:hint="default" w:ascii="Times New Roman" w:hAnsi="Times New Roman" w:eastAsia="Yu Mincho" w:cs="Times New Roman"/>
          <w:b/>
          <w:bCs/>
          <w:sz w:val="20"/>
          <w:szCs w:val="20"/>
          <w:lang w:val="en-US" w:eastAsia="zh-CN"/>
        </w:rPr>
        <w:t xml:space="preserve">Proposal 3: For UE without BB bandwidth reduction, </w:t>
      </w:r>
      <w:r>
        <w:rPr>
          <w:rFonts w:hint="default" w:ascii="Times New Roman" w:hAnsi="Times New Roman" w:cs="Times New Roman"/>
          <w:b/>
          <w:bCs/>
          <w:kern w:val="2"/>
          <w:sz w:val="20"/>
          <w:szCs w:val="20"/>
          <w:lang w:eastAsia="zh-CN"/>
        </w:rPr>
        <w:t xml:space="preserve">after </w:t>
      </w:r>
      <w:r>
        <w:rPr>
          <w:rFonts w:hint="default" w:ascii="Times New Roman" w:hAnsi="Times New Roman" w:eastAsia="Yu Mincho" w:cs="Times New Roman"/>
          <w:b/>
          <w:bCs/>
          <w:sz w:val="20"/>
          <w:szCs w:val="20"/>
          <w:lang w:val="en-US" w:eastAsia="zh-CN"/>
        </w:rPr>
        <w:t>initial access, random access timeline is not extended.</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a </w:t>
      </w:r>
      <w:r>
        <w:rPr>
          <w:rFonts w:hint="default" w:ascii="Times New Roman" w:hAnsi="Times New Roman" w:cs="Times New Roman"/>
          <w:sz w:val="20"/>
          <w:szCs w:val="20"/>
          <w:lang w:eastAsia="zh-CN"/>
        </w:rPr>
        <w:t>number of PRBs that is</w:t>
      </w:r>
      <w:r>
        <w:rPr>
          <w:rFonts w:hint="default" w:ascii="Times New Roman" w:hAnsi="Times New Roman" w:cs="Times New Roman"/>
          <w:sz w:val="20"/>
          <w:szCs w:val="20"/>
          <w:lang w:val="en-US"/>
        </w:rPr>
        <w:t xml:space="preserve"> larger</w:t>
      </w:r>
      <w:r>
        <w:rPr>
          <w:rFonts w:hint="default" w:ascii="Times New Roman" w:hAnsi="Times New Roman" w:cs="Times New Roman"/>
          <w:sz w:val="20"/>
          <w:szCs w:val="20"/>
          <w:lang w:eastAsia="zh-CN"/>
        </w:rPr>
        <w:t xml:space="preserve">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with an RAR UL grant scheduling a Msg3 PUSCH transmission from the UE, as described in Clauses 8.2 and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lang w:eastAsia="zh-CN"/>
        </w:rPr>
        <w:t xml:space="preserve">transmits the Msg3 PUSCH if </w:t>
      </w:r>
      <w:r>
        <w:rPr>
          <w:rFonts w:hint="default" w:ascii="Times New Roman" w:hAnsi="Times New Roman" w:cs="Times New Roman"/>
          <w:sz w:val="20"/>
          <w:szCs w:val="20"/>
        </w:rPr>
        <w:t xml:space="preserve">a time between the last symbol of a PDSCH reception conveying the RAR message and the first symbol of the Msg3 PUSCH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 </w:t>
      </w:r>
      <w:r>
        <w:rPr>
          <w:rFonts w:hint="default" w:ascii="Times New Roman" w:hAnsi="Times New Roman" w:eastAsia="Calibri" w:cs="Times New Roman"/>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oMath>
      <w:r>
        <w:rPr>
          <w:rFonts w:hint="default" w:ascii="Times New Roman" w:hAnsi="Times New Roman" w:eastAsia="Calibri" w:cs="Times New Roman"/>
          <w:sz w:val="20"/>
          <w:szCs w:val="20"/>
        </w:rPr>
        <w:t xml:space="preserve"> </w:t>
      </w:r>
      <w:r>
        <w:rPr>
          <w:rFonts w:hint="default" w:ascii="Times New Roman" w:hAnsi="Times New Roman" w:cs="Times New Roman"/>
          <w:kern w:val="2"/>
          <w:sz w:val="20"/>
          <w:szCs w:val="20"/>
        </w:rPr>
        <w:t xml:space="preserve">and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oMath>
      <w:r>
        <w:rPr>
          <w:rFonts w:hint="default" w:ascii="Times New Roman" w:hAnsi="Times New Roman" w:cs="Times New Roman"/>
          <w:sz w:val="20"/>
          <w:szCs w:val="20"/>
        </w:rPr>
        <w:t xml:space="preserve"> are defined in clause 8.3;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the UE does not correctly receive the transport block provided by the PDSCH, or</w:t>
      </w:r>
      <w:r>
        <w:rPr>
          <w:rFonts w:hint="default" w:ascii="Times New Roman" w:hAnsi="Times New Roman" w:cs="Times New Roman"/>
          <w:sz w:val="20"/>
          <w:szCs w:val="20"/>
        </w:rPr>
        <w:t xml:space="preserve"> if the higher layers at the UE do not identify a RAPID associated with a corresponding PRACH transmission from the UE</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eastAsia="等线" w:cs="Times New Roman"/>
          <w:sz w:val="20"/>
          <w:szCs w:val="20"/>
        </w:rPr>
        <w:t>shall be ready</w:t>
      </w:r>
      <w:r>
        <w:rPr>
          <w:rFonts w:hint="default" w:ascii="Times New Roman" w:hAnsi="Times New Roman" w:cs="Times New Roman"/>
          <w:sz w:val="20"/>
          <w:szCs w:val="20"/>
        </w:rPr>
        <w:t xml:space="preserve"> to transmit a PRACH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+1.75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+1.25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msec for 30 kHz SCS,</w:t>
      </w:r>
      <w:r>
        <w:rPr>
          <w:rFonts w:hint="default" w:ascii="Times New Roman" w:hAnsi="Times New Roman" w:cs="Times New Roman"/>
          <w:sz w:val="20"/>
          <w:szCs w:val="20"/>
        </w:rPr>
        <w:t xml:space="preserve"> after the last symbol of the PDSCH reception, or after the last symbol of the window as described in Clauses 8.2 and 8.2A</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that </w:t>
      </w:r>
      <w:r>
        <w:rPr>
          <w:rFonts w:hint="default" w:ascii="Times New Roman" w:hAnsi="Times New Roman" w:cs="Times New Roman"/>
          <w:sz w:val="20"/>
          <w:szCs w:val="20"/>
        </w:rPr>
        <w:t xml:space="preserve">is for </w:t>
      </w:r>
      <w:r>
        <w:rPr>
          <w:rFonts w:hint="default" w:ascii="Times New Roman" w:hAnsi="Times New Roman" w:eastAsia="Calibri" w:cs="Times New Roman"/>
          <w:sz w:val="20"/>
          <w:szCs w:val="20"/>
        </w:rPr>
        <w:t>successRAR</w:t>
      </w:r>
      <w:r>
        <w:rPr>
          <w:rFonts w:hint="default" w:ascii="Times New Roman" w:hAnsi="Times New Roman" w:cs="Times New Roman"/>
          <w:sz w:val="20"/>
          <w:szCs w:val="20"/>
          <w:lang w:eastAsia="zh-CN"/>
        </w:rPr>
        <w:t xml:space="preserve"> for the UE as described in Clause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eastAsia="zh-CN"/>
        </w:rPr>
        <w:t xml:space="preserve">transmits a PUCCH with HARQ-ACK information if </w:t>
      </w:r>
      <w:r>
        <w:rPr>
          <w:rFonts w:hint="default" w:ascii="Times New Roman" w:hAnsi="Times New Roman" w:cs="Times New Roman"/>
          <w:sz w:val="20"/>
          <w:szCs w:val="20"/>
        </w:rPr>
        <w:t xml:space="preserve">a time between the last symbol of the PDSCH reception conveying the RAR message and the first symbol of the PUCCH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w:t>
      </w:r>
      <w:r>
        <w:rPr>
          <w:rFonts w:hint="default" w:ascii="Times New Roman" w:hAnsi="Times New Roman" w:cs="Times New Roman"/>
          <w:sz w:val="20"/>
          <w:szCs w:val="20"/>
        </w:rPr>
        <w:t xml:space="preserve">;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jc w:val="center"/>
        <w:rPr>
          <w:rFonts w:hint="default" w:ascii="Times New Roman" w:hAnsi="Times New Roman" w:cs="Times New Roman"/>
          <w:sz w:val="20"/>
          <w:szCs w:val="20"/>
          <w:lang w:val="en-US" w:eastAsia="zh-CN"/>
        </w:rPr>
      </w:pPr>
      <w:r>
        <w:rPr>
          <w:rStyle w:val="56"/>
          <w:color w:val="0070C0"/>
        </w:rPr>
        <w:t>&lt;</w:t>
      </w:r>
      <w:r>
        <w:rPr>
          <w:color w:val="0070C0"/>
        </w:rPr>
        <w:t>Unchanged text is omitted&gt;</w:t>
      </w:r>
    </w:p>
    <w:p>
      <w:pPr>
        <w:pStyle w:val="2"/>
        <w:numPr>
          <w:ilvl w:val="0"/>
          <w:numId w:val="6"/>
        </w:numPr>
        <w:ind w:left="0" w:firstLine="0"/>
        <w:jc w:val="both"/>
        <w:rPr>
          <w:rFonts w:ascii="Times New Roman" w:hAnsi="Times New Roman" w:eastAsiaTheme="minorEastAsia"/>
          <w:lang w:val="en-US" w:eastAsia="zh-CN"/>
        </w:rPr>
      </w:pPr>
      <w:r>
        <w:rPr>
          <w:rFonts w:hint="eastAsia" w:eastAsiaTheme="minorEastAsia"/>
          <w:bCs/>
          <w:sz w:val="20"/>
          <w:szCs w:val="20"/>
          <w:lang w:val="en-US" w:eastAsia="zh-CN"/>
        </w:rPr>
        <w:t xml:space="preserve"> </w:t>
      </w:r>
      <w:r>
        <w:rPr>
          <w:rFonts w:hint="eastAsia" w:ascii="Times New Roman" w:hAnsi="Times New Roman" w:eastAsiaTheme="minorEastAsia"/>
          <w:lang w:val="en-US" w:eastAsia="zh-CN"/>
        </w:rPr>
        <w:t>Conclusion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In this contribution, </w:t>
      </w:r>
      <w:r>
        <w:rPr>
          <w:rFonts w:hint="default" w:ascii="Times New Roman" w:hAnsi="Times New Roman" w:cs="Times New Roman"/>
          <w:sz w:val="20"/>
          <w:szCs w:val="20"/>
          <w:lang w:val="en-US"/>
        </w:rPr>
        <w:t xml:space="preserve">we give our consideration on </w:t>
      </w:r>
      <w:r>
        <w:rPr>
          <w:rFonts w:hint="default" w:ascii="Times New Roman" w:hAnsi="Times New Roman" w:cs="Times New Roman"/>
          <w:sz w:val="20"/>
          <w:szCs w:val="20"/>
          <w:highlight w:val="none"/>
          <w:lang w:val="en-US" w:eastAsia="zh-CN"/>
        </w:rPr>
        <w:t>MBS PDSCH bandwidth, PUSCH bandwidth, random access timeline</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and the following proposals </w:t>
      </w:r>
      <w:r>
        <w:rPr>
          <w:rFonts w:hint="default" w:ascii="Times New Roman" w:hAnsi="Times New Roman" w:cs="Times New Roman"/>
          <w:sz w:val="20"/>
          <w:szCs w:val="20"/>
          <w:lang w:val="en-US" w:eastAsia="zh-CN"/>
        </w:rPr>
        <w:t xml:space="preserve">and </w:t>
      </w:r>
      <w:r>
        <w:rPr>
          <w:rFonts w:hint="default" w:ascii="Times New Roman" w:hAnsi="Times New Roman" w:cs="Times New Roman"/>
          <w:sz w:val="20"/>
          <w:szCs w:val="20"/>
          <w:highlight w:val="none"/>
          <w:lang w:val="en-US" w:eastAsia="zh-CN"/>
        </w:rPr>
        <w:t xml:space="preserve">spec corrections </w:t>
      </w:r>
      <w:r>
        <w:rPr>
          <w:rFonts w:hint="default" w:ascii="Times New Roman" w:hAnsi="Times New Roman" w:cs="Times New Roman"/>
          <w:sz w:val="20"/>
          <w:szCs w:val="20"/>
          <w:lang w:eastAsia="zh-CN"/>
        </w:rPr>
        <w:t>are made.</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sz w:val="20"/>
          <w:szCs w:val="20"/>
          <w:lang w:val="en-US" w:eastAsia="zh-CN"/>
        </w:rPr>
      </w:pPr>
      <w:r>
        <w:rPr>
          <w:rFonts w:hint="default" w:ascii="Times New Roman" w:hAnsi="Times New Roman" w:eastAsia="Yu Mincho" w:cs="Times New Roman"/>
          <w:b/>
          <w:bCs/>
          <w:sz w:val="20"/>
          <w:szCs w:val="20"/>
          <w:lang w:val="en-US" w:eastAsia="zh-CN"/>
        </w:rPr>
        <w:t>Proposal 1: For UE BB bandwidth reduction, the number of PRBs scheduled in DCI can be larger than 25 PRBs for 15 kHz SCS and 12 PRBs for 30 kHz SCS for the following case:</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1: Broadcast MBS PDSCH with PDSCH in consecutive slots and/or with PDSCH repetition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sz w:val="20"/>
          <w:szCs w:val="20"/>
          <w:lang w:val="en-US" w:eastAsia="zh-CN"/>
        </w:rPr>
      </w:pPr>
      <w:r>
        <w:rPr>
          <w:rFonts w:hint="default" w:ascii="Times New Roman" w:hAnsi="Times New Roman" w:eastAsia="Yu Mincho" w:cs="Times New Roman"/>
          <w:b/>
          <w:bCs/>
          <w:sz w:val="20"/>
          <w:szCs w:val="20"/>
          <w:lang w:val="en-US" w:eastAsia="zh-CN"/>
        </w:rPr>
        <w:t>For UE BB bandwidth reduction, the number of PRBs scheduled in DCI cannot be larger than 25 PRBs for 15 kHz SCS and 12 PRBs for 30 kHz SCS for the following cases:</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2a: Multicast MBS PDSCH without HARQ feedback</w:t>
      </w:r>
    </w:p>
    <w:p>
      <w:pPr>
        <w:pStyle w:val="136"/>
        <w:numPr>
          <w:ilvl w:val="2"/>
          <w:numId w:val="9"/>
        </w:numPr>
        <w:jc w:val="left"/>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Case 2a1: </w:t>
      </w:r>
      <w:r>
        <w:rPr>
          <w:rFonts w:hint="default" w:ascii="Times New Roman" w:hAnsi="Times New Roman" w:eastAsia="Microsoft YaHei UI" w:cs="Times New Roman"/>
          <w:b/>
          <w:bCs/>
          <w:sz w:val="20"/>
          <w:szCs w:val="20"/>
          <w:lang w:val="en-US" w:eastAsia="zh-CN"/>
        </w:rPr>
        <w:t>Multicast MBS PDSCH</w:t>
      </w:r>
      <w:r>
        <w:rPr>
          <w:rFonts w:hint="default" w:ascii="Times New Roman" w:hAnsi="Times New Roman" w:cs="Times New Roman"/>
          <w:b/>
          <w:bCs/>
          <w:sz w:val="20"/>
          <w:szCs w:val="20"/>
          <w:lang w:val="en-US"/>
        </w:rPr>
        <w:t xml:space="preserve"> without HARQ feedback and without PDSCH repetition</w:t>
      </w:r>
    </w:p>
    <w:p>
      <w:pPr>
        <w:pStyle w:val="136"/>
        <w:numPr>
          <w:ilvl w:val="2"/>
          <w:numId w:val="9"/>
        </w:numPr>
        <w:jc w:val="left"/>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Case 2a2: </w:t>
      </w:r>
      <w:r>
        <w:rPr>
          <w:rFonts w:hint="default" w:ascii="Times New Roman" w:hAnsi="Times New Roman" w:eastAsia="Microsoft YaHei UI" w:cs="Times New Roman"/>
          <w:b/>
          <w:bCs/>
          <w:sz w:val="20"/>
          <w:szCs w:val="20"/>
          <w:lang w:val="en-US" w:eastAsia="zh-CN"/>
        </w:rPr>
        <w:t>Multicast MBS PDSCH</w:t>
      </w:r>
      <w:r>
        <w:rPr>
          <w:rFonts w:hint="default" w:ascii="Times New Roman" w:hAnsi="Times New Roman" w:cs="Times New Roman"/>
          <w:b/>
          <w:bCs/>
          <w:sz w:val="20"/>
          <w:szCs w:val="20"/>
          <w:lang w:val="en-US"/>
        </w:rPr>
        <w:t xml:space="preserve"> without HARQ feedback but with PDSCH repetition</w:t>
      </w:r>
    </w:p>
    <w:p>
      <w:pPr>
        <w:pStyle w:val="136"/>
        <w:keepNext w:val="0"/>
        <w:keepLines w:val="0"/>
        <w:pageBreakBefore w:val="0"/>
        <w:widowControl/>
        <w:numPr>
          <w:ilvl w:val="1"/>
          <w:numId w:val="9"/>
        </w:numPr>
        <w:tabs>
          <w:tab w:val="left" w:pos="400"/>
        </w:tabs>
        <w:kinsoku/>
        <w:wordWrap/>
        <w:overflowPunct/>
        <w:topLinePunct w:val="0"/>
        <w:autoSpaceDE/>
        <w:autoSpaceDN/>
        <w:bidi w:val="0"/>
        <w:adjustRightInd/>
        <w:snapToGrid/>
        <w:ind w:left="0" w:leftChars="0" w:firstLine="0"/>
        <w:jc w:val="left"/>
        <w:textAlignment w:val="auto"/>
        <w:rPr>
          <w:rFonts w:hint="default" w:ascii="Times New Roman" w:hAnsi="Times New Roman" w:eastAsia="Microsoft YaHei UI" w:cs="Times New Roman"/>
          <w:b/>
          <w:bCs/>
          <w:sz w:val="20"/>
          <w:szCs w:val="20"/>
          <w:lang w:val="en-US" w:eastAsia="zh-CN"/>
        </w:rPr>
      </w:pPr>
      <w:r>
        <w:rPr>
          <w:rFonts w:hint="default" w:ascii="Times New Roman" w:hAnsi="Times New Roman" w:eastAsia="Microsoft YaHei UI" w:cs="Times New Roman"/>
          <w:b/>
          <w:bCs/>
          <w:sz w:val="20"/>
          <w:szCs w:val="20"/>
          <w:lang w:val="en-US" w:eastAsia="zh-CN"/>
        </w:rPr>
        <w:t>Case 2b: Multicast MBS PDSCH with HARQ feedback</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jc w:val="both"/>
        <w:rPr>
          <w:rFonts w:hint="default" w:ascii="Times New Roman" w:hAnsi="Times New Roman" w:cs="Times New Roman"/>
          <w:strike/>
          <w:dstrike w:val="0"/>
          <w:color w:val="0070C0"/>
          <w:sz w:val="20"/>
          <w:szCs w:val="20"/>
          <w:lang w:eastAsia="zh-CN"/>
        </w:rPr>
      </w:pPr>
      <w:r>
        <w:rPr>
          <w:rFonts w:hint="default" w:ascii="Times New Roman" w:hAnsi="Times New Roman" w:cs="Times New Roman"/>
          <w:strike/>
          <w:dstrike w:val="0"/>
          <w:color w:val="0070C0"/>
          <w:sz w:val="20"/>
          <w:szCs w:val="20"/>
        </w:rPr>
        <w:t xml:space="preserve">A UE </w:t>
      </w:r>
      <w:r>
        <w:rPr>
          <w:rFonts w:hint="default" w:ascii="Times New Roman" w:hAnsi="Times New Roman" w:cs="Times New Roman"/>
          <w:strike/>
          <w:dstrike w:val="0"/>
          <w:color w:val="0070C0"/>
          <w:sz w:val="20"/>
          <w:szCs w:val="20"/>
          <w:lang w:val="en-US"/>
        </w:rPr>
        <w:t xml:space="preserve">that has not indicated FG 48-2 </w:t>
      </w:r>
      <w:r>
        <w:rPr>
          <w:rFonts w:hint="default" w:ascii="Times New Roman" w:hAnsi="Times New Roman" w:cs="Times New Roman"/>
          <w:strike/>
          <w:dstrike w:val="0"/>
          <w:color w:val="0070C0"/>
          <w:sz w:val="20"/>
          <w:szCs w:val="20"/>
        </w:rPr>
        <w:t xml:space="preserve">is not required to process </w:t>
      </w:r>
      <w:r>
        <w:rPr>
          <w:rFonts w:hint="default" w:ascii="Times New Roman" w:hAnsi="Times New Roman" w:cs="Times New Roman"/>
          <w:strike/>
          <w:dstrike w:val="0"/>
          <w:color w:val="0070C0"/>
          <w:sz w:val="20"/>
          <w:szCs w:val="20"/>
          <w:lang w:eastAsia="zh-CN"/>
        </w:rPr>
        <w:t xml:space="preserve">a PDSCH reception in slot </w:t>
      </w:r>
      <m:oMath>
        <m:r>
          <m:rPr/>
          <w:rPr>
            <w:rFonts w:hint="default" w:ascii="Cambria Math" w:hAnsi="Cambria Math" w:cs="Times New Roman"/>
            <w:strike/>
            <w:dstrike w:val="0"/>
            <w:color w:val="0070C0"/>
            <w:sz w:val="20"/>
            <w:szCs w:val="20"/>
            <w:lang w:eastAsia="zh-CN"/>
          </w:rPr>
          <m:t>n</m:t>
        </m:r>
      </m:oMath>
      <w:r>
        <w:rPr>
          <w:rFonts w:hint="default" w:ascii="Times New Roman" w:hAnsi="Times New Roman" w:cs="Times New Roman"/>
          <w:strike/>
          <w:dstrike w:val="0"/>
          <w:color w:val="0070C0"/>
          <w:sz w:val="20"/>
          <w:szCs w:val="20"/>
        </w:rPr>
        <w:t xml:space="preserve"> </w:t>
      </w:r>
      <w:r>
        <w:rPr>
          <w:rFonts w:hint="default" w:ascii="Times New Roman" w:hAnsi="Times New Roman" w:cs="Times New Roman"/>
          <w:strike/>
          <w:dstrike w:val="0"/>
          <w:color w:val="0070C0"/>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hint="default" w:ascii="Cambria Math" w:hAnsi="Cambria Math" w:cs="Times New Roman"/>
            <w:strike/>
            <w:dstrike w:val="0"/>
            <w:color w:val="0070C0"/>
            <w:sz w:val="20"/>
            <w:szCs w:val="20"/>
            <w:lang w:eastAsia="zh-CN"/>
          </w:rPr>
          <m:t>n+1</m:t>
        </m:r>
      </m:oMath>
      <w:r>
        <w:rPr>
          <w:rFonts w:hint="default" w:ascii="Times New Roman" w:hAnsi="Times New Roman" w:cs="Times New Roman"/>
          <w:strike/>
          <w:dstrike w:val="0"/>
          <w:color w:val="0070C0"/>
          <w:sz w:val="20"/>
          <w:szCs w:val="2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cs="Times New Roman"/>
          <w:color w:val="0070C0"/>
          <w:sz w:val="20"/>
          <w:szCs w:val="20"/>
          <w:lang w:val="en-US" w:eastAsia="zh-CN"/>
        </w:rPr>
      </w:pPr>
      <w:r>
        <w:rPr>
          <w:rFonts w:hint="default" w:ascii="Times New Roman" w:hAnsi="Times New Roman" w:cs="Times New Roman"/>
          <w:color w:val="0070C0"/>
          <w:sz w:val="20"/>
          <w:szCs w:val="20"/>
        </w:rPr>
        <w:t xml:space="preserve">A UE </w:t>
      </w:r>
      <w:r>
        <w:rPr>
          <w:rFonts w:hint="default" w:ascii="Times New Roman" w:hAnsi="Times New Roman" w:cs="Times New Roman"/>
          <w:color w:val="0070C0"/>
          <w:sz w:val="20"/>
          <w:szCs w:val="20"/>
          <w:lang w:val="en-US" w:eastAsia="zh-CN"/>
        </w:rPr>
        <w:t xml:space="preserve">supporting </w:t>
      </w:r>
      <w:r>
        <w:rPr>
          <w:rFonts w:hint="default" w:ascii="Times New Roman" w:hAnsi="Times New Roman" w:cs="Times New Roman"/>
          <w:color w:val="0070C0"/>
          <w:sz w:val="20"/>
          <w:szCs w:val="20"/>
          <w:lang w:val="en-US"/>
        </w:rPr>
        <w:t>FG 48-</w:t>
      </w:r>
      <w:r>
        <w:rPr>
          <w:rFonts w:hint="default" w:ascii="Times New Roman" w:hAnsi="Times New Roman" w:cs="Times New Roman"/>
          <w:color w:val="0070C0"/>
          <w:sz w:val="20"/>
          <w:szCs w:val="20"/>
          <w:lang w:val="en-US" w:eastAsia="zh-CN"/>
        </w:rPr>
        <w:t>1</w:t>
      </w:r>
      <w:r>
        <w:rPr>
          <w:rFonts w:hint="default" w:ascii="Times New Roman" w:hAnsi="Times New Roman" w:cs="Times New Roman"/>
          <w:color w:val="0070C0"/>
          <w:sz w:val="20"/>
          <w:szCs w:val="20"/>
          <w:lang w:val="en-US"/>
        </w:rPr>
        <w:t xml:space="preserve"> </w:t>
      </w:r>
      <w:r>
        <w:rPr>
          <w:rFonts w:hint="default" w:ascii="Times New Roman" w:hAnsi="Times New Roman" w:cs="Times New Roman"/>
          <w:color w:val="0070C0"/>
          <w:sz w:val="20"/>
          <w:szCs w:val="20"/>
        </w:rPr>
        <w:t xml:space="preserve">is not required to process </w:t>
      </w:r>
      <w:r>
        <w:rPr>
          <w:rFonts w:hint="default" w:ascii="Times New Roman" w:hAnsi="Times New Roman" w:cs="Times New Roman"/>
          <w:color w:val="0070C0"/>
          <w:sz w:val="20"/>
          <w:szCs w:val="20"/>
          <w:lang w:eastAsia="zh-CN"/>
        </w:rPr>
        <w:t>a PDSCH reception</w:t>
      </w:r>
      <w:r>
        <w:rPr>
          <w:rFonts w:hint="default" w:ascii="Times New Roman" w:hAnsi="Times New Roman" w:cs="Times New Roman"/>
          <w:color w:val="0070C0"/>
          <w:sz w:val="20"/>
          <w:szCs w:val="20"/>
        </w:rPr>
        <w:t xml:space="preserve"> </w:t>
      </w:r>
      <w:r>
        <w:rPr>
          <w:rFonts w:hint="default" w:ascii="Times New Roman" w:hAnsi="Times New Roman" w:cs="Times New Roman"/>
          <w:color w:val="0070C0"/>
          <w:sz w:val="20"/>
          <w:szCs w:val="20"/>
          <w:lang w:eastAsia="zh-CN"/>
        </w:rPr>
        <w:t xml:space="preserve">that is scheduled by a DCI format with CRC scrambled by a </w:t>
      </w:r>
      <w:r>
        <w:rPr>
          <w:rFonts w:hint="default" w:ascii="Times New Roman" w:hAnsi="Times New Roman" w:cs="Times New Roman"/>
          <w:color w:val="0070C0"/>
          <w:sz w:val="20"/>
          <w:szCs w:val="20"/>
          <w:lang w:val="en-US" w:eastAsia="sv-SE"/>
        </w:rPr>
        <w:t>G-RNTI</w:t>
      </w:r>
      <w:r>
        <w:rPr>
          <w:rFonts w:hint="default" w:ascii="Times New Roman" w:hAnsi="Times New Roman" w:cs="Times New Roman"/>
          <w:color w:val="0070C0"/>
          <w:sz w:val="20"/>
          <w:szCs w:val="20"/>
          <w:lang w:val="en-US" w:eastAsia="zh-CN"/>
        </w:rPr>
        <w:t>, G-CS-RNTI for multi</w:t>
      </w:r>
      <w:r>
        <w:rPr>
          <w:rFonts w:hint="default" w:ascii="Times New Roman" w:hAnsi="Times New Roman" w:cs="Times New Roman"/>
          <w:color w:val="0070C0"/>
          <w:sz w:val="20"/>
          <w:szCs w:val="20"/>
          <w:lang w:eastAsia="zh-CN"/>
        </w:rPr>
        <w:t>cast over a number of PRBs that is larger than 25 PRBs for 15 kHz SCS, or larger than 12 PRBs for 30 kHz SCS</w:t>
      </w:r>
      <w:r>
        <w:rPr>
          <w:rFonts w:hint="default" w:ascii="Times New Roman" w:hAnsi="Times New Roman" w:cs="Times New Roman"/>
          <w:color w:val="0070C0"/>
          <w:sz w:val="20"/>
          <w:szCs w:val="20"/>
          <w:lang w:val="en-US" w:eastAsia="zh-CN"/>
        </w:rPr>
        <w:t>.</w:t>
      </w:r>
    </w:p>
    <w:p>
      <w:pPr>
        <w:jc w:val="center"/>
        <w:rPr>
          <w:color w:val="0070C0"/>
        </w:rPr>
      </w:pPr>
      <w:r>
        <w:rPr>
          <w:rStyle w:val="56"/>
          <w:color w:val="0070C0"/>
        </w:rPr>
        <w:t>&lt;</w:t>
      </w:r>
      <w:r>
        <w:rPr>
          <w:color w:val="0070C0"/>
        </w:rPr>
        <w:t>Unchanged text is omitted&gt;</w:t>
      </w:r>
    </w:p>
    <w:p>
      <w:pPr>
        <w:bidi w:val="0"/>
        <w:jc w:val="both"/>
        <w:rPr>
          <w:rFonts w:hint="eastAsia" w:eastAsia="等线"/>
          <w:b/>
          <w:bCs/>
          <w:lang w:val="en-US" w:eastAsia="zh-CN"/>
        </w:rPr>
      </w:pPr>
      <w:r>
        <w:rPr>
          <w:rFonts w:hint="eastAsia" w:eastAsia="Yu Mincho"/>
          <w:b/>
          <w:bCs/>
          <w:lang w:val="en-US" w:eastAsia="zh-CN"/>
        </w:rPr>
        <w:t xml:space="preserve">Proposal 2: For UE without BB bandwidth reduction, for </w:t>
      </w:r>
      <w:r>
        <w:rPr>
          <w:rFonts w:hint="eastAsia"/>
          <w:b/>
          <w:bCs/>
          <w:kern w:val="2"/>
          <w:sz w:val="20"/>
          <w:szCs w:val="20"/>
          <w:lang w:val="en-US" w:eastAsia="zh-CN"/>
        </w:rPr>
        <w:t>msg3/msgA PUSCH of CBRA</w:t>
      </w:r>
      <w:r>
        <w:rPr>
          <w:b/>
          <w:bCs/>
          <w:kern w:val="2"/>
          <w:sz w:val="20"/>
          <w:szCs w:val="20"/>
          <w:lang w:eastAsia="zh-CN"/>
        </w:rPr>
        <w:t xml:space="preserve"> after initial access</w:t>
      </w:r>
      <w:r>
        <w:rPr>
          <w:rFonts w:hint="eastAsia"/>
          <w:b/>
          <w:bCs/>
          <w:kern w:val="2"/>
          <w:sz w:val="20"/>
          <w:szCs w:val="20"/>
          <w:lang w:val="en-US" w:eastAsia="zh-CN"/>
        </w:rPr>
        <w:t xml:space="preserve">, </w:t>
      </w:r>
      <w:r>
        <w:rPr>
          <w:b/>
          <w:bCs/>
          <w:lang w:val="en-US"/>
        </w:rPr>
        <w:t>the maximum number of PRBs that the UE can transmit per slot or per hop</w:t>
      </w:r>
      <w:r>
        <w:rPr>
          <w:rFonts w:hint="eastAsia"/>
          <w:b/>
          <w:bCs/>
          <w:lang w:val="en-US" w:eastAsia="zh-CN"/>
        </w:rPr>
        <w:t xml:space="preserve"> is</w:t>
      </w:r>
      <w:r>
        <w:rPr>
          <w:rFonts w:eastAsia="等线"/>
          <w:b/>
          <w:bCs/>
          <w:lang w:val="en-US" w:eastAsia="zh-CN"/>
        </w:rPr>
        <w:t xml:space="preserve"> 25 PRBs for 15 kHz SCS and 12 PRBs for 30 kHz SCS</w:t>
      </w:r>
      <w:r>
        <w:rPr>
          <w:rFonts w:hint="eastAsia" w:eastAsia="等线"/>
          <w:b/>
          <w:bCs/>
          <w:lang w:val="en-US" w:eastAsia="zh-CN"/>
        </w:rPr>
        <w:t>.</w:t>
      </w:r>
    </w:p>
    <w:p>
      <w:pPr>
        <w:bidi w:val="0"/>
        <w:jc w:val="both"/>
        <w:rPr>
          <w:rFonts w:hint="eastAsia" w:eastAsia="等线"/>
          <w:b/>
          <w:bCs/>
          <w:lang w:val="en-US" w:eastAsia="zh-CN"/>
        </w:rPr>
      </w:pPr>
      <w:r>
        <w:rPr>
          <w:rFonts w:hint="eastAsia" w:eastAsia="Yu Mincho"/>
          <w:b/>
          <w:bCs/>
          <w:lang w:val="en-US" w:eastAsia="zh-CN"/>
        </w:rPr>
        <w:t xml:space="preserve">For UE without BB bandwidth reduction, for </w:t>
      </w:r>
      <w:r>
        <w:rPr>
          <w:rFonts w:hint="eastAsia"/>
          <w:b/>
          <w:bCs/>
          <w:kern w:val="2"/>
          <w:sz w:val="20"/>
          <w:szCs w:val="20"/>
          <w:lang w:val="en-US" w:eastAsia="zh-CN"/>
        </w:rPr>
        <w:t>msg3/msgA PUSCH of CFRA</w:t>
      </w:r>
      <w:r>
        <w:rPr>
          <w:b/>
          <w:bCs/>
          <w:kern w:val="2"/>
          <w:sz w:val="20"/>
          <w:szCs w:val="20"/>
          <w:lang w:eastAsia="zh-CN"/>
        </w:rPr>
        <w:t xml:space="preserve"> after initial access</w:t>
      </w:r>
      <w:r>
        <w:rPr>
          <w:rFonts w:hint="eastAsia"/>
          <w:b/>
          <w:bCs/>
          <w:kern w:val="2"/>
          <w:sz w:val="20"/>
          <w:szCs w:val="20"/>
          <w:lang w:val="en-US" w:eastAsia="zh-CN"/>
        </w:rPr>
        <w:t xml:space="preserve">, </w:t>
      </w:r>
      <w:r>
        <w:rPr>
          <w:b/>
          <w:bCs/>
          <w:lang w:val="en-US"/>
        </w:rPr>
        <w:t>the number of PRBs that the UE can transmit per slot or pe</w:t>
      </w:r>
      <w:r>
        <w:rPr>
          <w:rFonts w:hint="eastAsia"/>
          <w:b/>
          <w:bCs/>
          <w:kern w:val="2"/>
          <w:sz w:val="20"/>
          <w:szCs w:val="20"/>
          <w:lang w:val="en-US" w:eastAsia="zh-CN"/>
        </w:rPr>
        <w:t>r hop can be larger than 25 PRBs f</w:t>
      </w:r>
      <w:r>
        <w:rPr>
          <w:rFonts w:eastAsia="等线"/>
          <w:b/>
          <w:bCs/>
          <w:lang w:val="en-US" w:eastAsia="zh-CN"/>
        </w:rPr>
        <w:t>or 15 kHz SCS and 12 PRBs for 30 kHz SCS</w:t>
      </w:r>
      <w:r>
        <w:rPr>
          <w:rFonts w:hint="eastAsia" w:eastAsia="等线"/>
          <w:b/>
          <w:bCs/>
          <w:lang w:val="en-US" w:eastAsia="zh-CN"/>
        </w:rPr>
        <w:t>.</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autoSpaceDE w:val="0"/>
        <w:autoSpaceDN w:val="0"/>
        <w:jc w:val="both"/>
        <w:rPr>
          <w:rFonts w:eastAsia="PMingLiU"/>
          <w:kern w:val="2"/>
          <w:lang w:eastAsia="zh-TW"/>
        </w:rPr>
      </w:pPr>
      <w:r>
        <w:rPr>
          <w:rFonts w:eastAsia="PMingLiU"/>
          <w:kern w:val="2"/>
          <w:lang w:eastAsia="zh-TW"/>
        </w:rPr>
        <w:t xml:space="preserve">A UE </w:t>
      </w:r>
      <w:r>
        <w:rPr>
          <w:rFonts w:eastAsia="PMingLiU"/>
          <w:strike w:val="0"/>
          <w:dstrike w:val="0"/>
          <w:color w:val="auto"/>
          <w:kern w:val="2"/>
          <w:lang w:eastAsia="zh-TW"/>
        </w:rPr>
        <w:t>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hint="eastAsia"/>
          <w:kern w:val="2"/>
          <w:lang w:val="en-US" w:eastAsia="zh-CN"/>
        </w:rPr>
        <w:t xml:space="preserve"> </w:t>
      </w:r>
      <w:r>
        <w:rPr>
          <w:rFonts w:hint="eastAsia"/>
          <w:b w:val="0"/>
          <w:bCs w:val="0"/>
          <w:color w:val="4F81BD" w:themeColor="accent1"/>
          <w:kern w:val="2"/>
          <w:sz w:val="20"/>
          <w:szCs w:val="20"/>
          <w:lang w:val="en-US" w:eastAsia="zh-CN"/>
          <w14:textFill>
            <w14:solidFill>
              <w14:schemeClr w14:val="accent1"/>
            </w14:solidFill>
          </w14:textFill>
        </w:rPr>
        <w:t>during CBRA</w:t>
      </w:r>
      <w:r>
        <w:rPr>
          <w:rFonts w:eastAsia="PMingLiU"/>
          <w:kern w:val="2"/>
          <w:lang w:eastAsia="zh-TW"/>
        </w:rPr>
        <w:t>.</w:t>
      </w:r>
    </w:p>
    <w:p>
      <w:pPr>
        <w:jc w:val="center"/>
        <w:rPr>
          <w:rFonts w:hint="eastAsia" w:eastAsiaTheme="minorEastAsia"/>
          <w:lang w:eastAsia="zh-CN"/>
        </w:rPr>
      </w:pPr>
      <w:r>
        <w:rPr>
          <w:rStyle w:val="56"/>
          <w:color w:val="0070C0"/>
        </w:rPr>
        <w:t>&lt;</w:t>
      </w:r>
      <w:r>
        <w:rPr>
          <w:color w:val="0070C0"/>
        </w:rPr>
        <w:t>Unchanged text is omitted&gt;</w:t>
      </w:r>
    </w:p>
    <w:p>
      <w:pPr>
        <w:rPr>
          <w:rFonts w:hint="default" w:ascii="Times New Roman" w:hAnsi="Times New Roman" w:cs="Times New Roman"/>
          <w:b/>
          <w:bCs/>
          <w:sz w:val="20"/>
          <w:szCs w:val="20"/>
          <w:lang w:val="en-US" w:eastAsia="zh-CN"/>
        </w:rPr>
      </w:pPr>
      <w:r>
        <w:rPr>
          <w:rFonts w:hint="default" w:ascii="Times New Roman" w:hAnsi="Times New Roman" w:eastAsia="Yu Mincho" w:cs="Times New Roman"/>
          <w:b/>
          <w:bCs/>
          <w:sz w:val="20"/>
          <w:szCs w:val="20"/>
          <w:lang w:val="en-US" w:eastAsia="zh-CN"/>
        </w:rPr>
        <w:t xml:space="preserve">Proposal 3: For UE without BB bandwidth reduction, </w:t>
      </w:r>
      <w:r>
        <w:rPr>
          <w:rFonts w:hint="default" w:ascii="Times New Roman" w:hAnsi="Times New Roman" w:cs="Times New Roman"/>
          <w:b/>
          <w:bCs/>
          <w:kern w:val="2"/>
          <w:sz w:val="20"/>
          <w:szCs w:val="20"/>
          <w:lang w:eastAsia="zh-CN"/>
        </w:rPr>
        <w:t xml:space="preserve">after </w:t>
      </w:r>
      <w:r>
        <w:rPr>
          <w:rFonts w:hint="default" w:ascii="Times New Roman" w:hAnsi="Times New Roman" w:eastAsia="Yu Mincho" w:cs="Times New Roman"/>
          <w:b/>
          <w:bCs/>
          <w:sz w:val="20"/>
          <w:szCs w:val="20"/>
          <w:lang w:val="en-US" w:eastAsia="zh-CN"/>
        </w:rPr>
        <w:t>initial access, random access timeline is not extended.</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lang w:eastAsia="zh-CN"/>
        </w:rPr>
      </w:pPr>
      <w:r>
        <w:rPr>
          <w:rStyle w:val="56"/>
          <w:color w:val="0070C0"/>
        </w:rPr>
        <w:t>&lt;</w:t>
      </w:r>
      <w:r>
        <w:rPr>
          <w:color w:val="0070C0"/>
        </w:rPr>
        <w:t>Unchanged text is omitted&gt;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a </w:t>
      </w:r>
      <w:r>
        <w:rPr>
          <w:rFonts w:hint="default" w:ascii="Times New Roman" w:hAnsi="Times New Roman" w:cs="Times New Roman"/>
          <w:sz w:val="20"/>
          <w:szCs w:val="20"/>
          <w:lang w:eastAsia="zh-CN"/>
        </w:rPr>
        <w:t>number of PRBs that is</w:t>
      </w:r>
      <w:r>
        <w:rPr>
          <w:rFonts w:hint="default" w:ascii="Times New Roman" w:hAnsi="Times New Roman" w:cs="Times New Roman"/>
          <w:sz w:val="20"/>
          <w:szCs w:val="20"/>
          <w:lang w:val="en-US"/>
        </w:rPr>
        <w:t xml:space="preserve"> larger</w:t>
      </w:r>
      <w:r>
        <w:rPr>
          <w:rFonts w:hint="default" w:ascii="Times New Roman" w:hAnsi="Times New Roman" w:cs="Times New Roman"/>
          <w:sz w:val="20"/>
          <w:szCs w:val="20"/>
          <w:lang w:eastAsia="zh-CN"/>
        </w:rPr>
        <w:t xml:space="preserve">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with an RAR UL grant scheduling a Msg3 PUSCH transmission from the UE, as described in Clauses 8.2 and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lang w:eastAsia="zh-CN"/>
        </w:rPr>
        <w:t xml:space="preserve">transmits the Msg3 PUSCH if </w:t>
      </w:r>
      <w:r>
        <w:rPr>
          <w:rFonts w:hint="default" w:ascii="Times New Roman" w:hAnsi="Times New Roman" w:cs="Times New Roman"/>
          <w:sz w:val="20"/>
          <w:szCs w:val="20"/>
        </w:rPr>
        <w:t xml:space="preserve">a time between the last symbol of a PDSCH reception conveying the RAR message and the first symbol of the Msg3 PUSCH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 </w:t>
      </w:r>
      <w:r>
        <w:rPr>
          <w:rFonts w:hint="default" w:ascii="Times New Roman" w:hAnsi="Times New Roman" w:eastAsia="Calibri" w:cs="Times New Roman"/>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oMath>
      <w:r>
        <w:rPr>
          <w:rFonts w:hint="default" w:ascii="Times New Roman" w:hAnsi="Times New Roman" w:eastAsia="Calibri" w:cs="Times New Roman"/>
          <w:sz w:val="20"/>
          <w:szCs w:val="20"/>
        </w:rPr>
        <w:t xml:space="preserve"> </w:t>
      </w:r>
      <w:r>
        <w:rPr>
          <w:rFonts w:hint="default" w:ascii="Times New Roman" w:hAnsi="Times New Roman" w:cs="Times New Roman"/>
          <w:kern w:val="2"/>
          <w:sz w:val="20"/>
          <w:szCs w:val="20"/>
        </w:rPr>
        <w:t xml:space="preserve">and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oMath>
      <w:r>
        <w:rPr>
          <w:rFonts w:hint="default" w:ascii="Times New Roman" w:hAnsi="Times New Roman" w:cs="Times New Roman"/>
          <w:sz w:val="20"/>
          <w:szCs w:val="20"/>
        </w:rPr>
        <w:t xml:space="preserve"> are defined in clause 8.3;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the UE does not correctly receive the transport block provided by the PDSCH, or</w:t>
      </w:r>
      <w:r>
        <w:rPr>
          <w:rFonts w:hint="default" w:ascii="Times New Roman" w:hAnsi="Times New Roman" w:cs="Times New Roman"/>
          <w:sz w:val="20"/>
          <w:szCs w:val="20"/>
        </w:rPr>
        <w:t xml:space="preserve"> if the higher layers at the UE do not identify a RAPID associated with a corresponding PRACH transmission from the UE</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eastAsia="等线" w:cs="Times New Roman"/>
          <w:sz w:val="20"/>
          <w:szCs w:val="20"/>
        </w:rPr>
        <w:t>shall be ready</w:t>
      </w:r>
      <w:r>
        <w:rPr>
          <w:rFonts w:hint="default" w:ascii="Times New Roman" w:hAnsi="Times New Roman" w:cs="Times New Roman"/>
          <w:sz w:val="20"/>
          <w:szCs w:val="20"/>
        </w:rPr>
        <w:t xml:space="preserve"> to transmit a PRACH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+1.75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+1.25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msec for 30 kHz SCS,</w:t>
      </w:r>
      <w:r>
        <w:rPr>
          <w:rFonts w:hint="default" w:ascii="Times New Roman" w:hAnsi="Times New Roman" w:cs="Times New Roman"/>
          <w:sz w:val="20"/>
          <w:szCs w:val="20"/>
        </w:rPr>
        <w:t xml:space="preserve"> after the last symbol of the PDSCH reception, or after the last symbol of the window as described in Clauses 8.2 and 8.2A</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has not </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indicate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d</w:t>
      </w:r>
      <w:r>
        <w:rPr>
          <w:rFonts w:hint="default" w:ascii="Times New Roman" w:hAnsi="Times New Roman" w:eastAsia="Yu Mincho" w:cs="Times New Roman"/>
          <w:color w:val="4F81BD" w:themeColor="accent1"/>
          <w:kern w:val="2"/>
          <w:sz w:val="20"/>
          <w:szCs w:val="20"/>
          <w:lang w:eastAsia="ja-JP"/>
          <w14:textFill>
            <w14:solidFill>
              <w14:schemeClr w14:val="accent1"/>
            </w14:solidFill>
          </w14:textFill>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that </w:t>
      </w:r>
      <w:r>
        <w:rPr>
          <w:rFonts w:hint="default" w:ascii="Times New Roman" w:hAnsi="Times New Roman" w:cs="Times New Roman"/>
          <w:sz w:val="20"/>
          <w:szCs w:val="20"/>
        </w:rPr>
        <w:t xml:space="preserve">is for </w:t>
      </w:r>
      <w:r>
        <w:rPr>
          <w:rFonts w:hint="default" w:ascii="Times New Roman" w:hAnsi="Times New Roman" w:eastAsia="Calibri" w:cs="Times New Roman"/>
          <w:sz w:val="20"/>
          <w:szCs w:val="20"/>
        </w:rPr>
        <w:t>successRAR</w:t>
      </w:r>
      <w:r>
        <w:rPr>
          <w:rFonts w:hint="default" w:ascii="Times New Roman" w:hAnsi="Times New Roman" w:cs="Times New Roman"/>
          <w:sz w:val="20"/>
          <w:szCs w:val="20"/>
          <w:lang w:eastAsia="zh-CN"/>
        </w:rPr>
        <w:t xml:space="preserve"> for the UE as described in Clause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eastAsia="zh-CN"/>
        </w:rPr>
        <w:t xml:space="preserve">transmits a PUCCH with HARQ-ACK information if </w:t>
      </w:r>
      <w:r>
        <w:rPr>
          <w:rFonts w:hint="default" w:ascii="Times New Roman" w:hAnsi="Times New Roman" w:cs="Times New Roman"/>
          <w:sz w:val="20"/>
          <w:szCs w:val="20"/>
        </w:rPr>
        <w:t xml:space="preserve">a time between the last symbol of the PDSCH reception conveying the RAR message and the first symbol of the PUCCH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w:t>
      </w:r>
      <w:r>
        <w:rPr>
          <w:rFonts w:hint="default" w:ascii="Times New Roman" w:hAnsi="Times New Roman" w:cs="Times New Roman"/>
          <w:sz w:val="20"/>
          <w:szCs w:val="20"/>
        </w:rPr>
        <w:t xml:space="preserve">;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jc w:val="center"/>
        <w:rPr>
          <w:rFonts w:hint="default"/>
          <w:color w:val="0070C0"/>
          <w:lang w:val="en-US" w:eastAsia="zh-CN"/>
        </w:rPr>
      </w:pPr>
      <w:r>
        <w:rPr>
          <w:rStyle w:val="56"/>
          <w:color w:val="0070C0"/>
        </w:rPr>
        <w:t>&lt;</w:t>
      </w:r>
      <w:r>
        <w:rPr>
          <w:color w:val="0070C0"/>
        </w:rPr>
        <w:t>Unchanged text is omitted&gt;</w:t>
      </w:r>
      <w:bookmarkStart w:id="5" w:name="_GoBack"/>
      <w:bookmarkEnd w:id="5"/>
    </w:p>
    <w:p>
      <w:pPr>
        <w:pStyle w:val="2"/>
        <w:numPr>
          <w:ilvl w:val="0"/>
          <w:numId w:val="6"/>
        </w:numPr>
        <w:ind w:left="0" w:firstLine="0"/>
        <w:rPr>
          <w:rFonts w:ascii="Times New Roman" w:hAnsi="Times New Roman" w:eastAsiaTheme="minorEastAsia"/>
          <w:lang w:eastAsia="zh-CN"/>
        </w:rPr>
      </w:pPr>
      <w:r>
        <w:rPr>
          <w:rFonts w:hint="eastAsia" w:ascii="Times New Roman" w:hAnsi="Times New Roman" w:cs="Times New Roman"/>
          <w:b/>
          <w:bCs/>
          <w:sz w:val="20"/>
          <w:szCs w:val="20"/>
          <w:lang w:val="en-US" w:eastAsia="zh-CN"/>
        </w:rPr>
        <w:t xml:space="preserve"> </w:t>
      </w:r>
      <w:r>
        <w:rPr>
          <w:rFonts w:ascii="Times New Roman" w:hAnsi="Times New Roman" w:eastAsiaTheme="minorEastAsia"/>
          <w:lang w:eastAsia="zh-CN"/>
        </w:rPr>
        <w:t>References</w:t>
      </w:r>
    </w:p>
    <w:p>
      <w:pPr>
        <w:pStyle w:val="147"/>
        <w:widowControl/>
        <w:numPr>
          <w:ilvl w:val="0"/>
          <w:numId w:val="10"/>
        </w:numPr>
        <w:spacing w:before="120"/>
        <w:rPr>
          <w:rFonts w:ascii="Times New Roman" w:hAnsi="Times New Roman" w:cs="Times New Roman"/>
          <w:kern w:val="0"/>
          <w:sz w:val="20"/>
          <w:lang w:val="en-US" w:eastAsia="zh-CN"/>
        </w:rPr>
      </w:pPr>
      <w:r>
        <w:rPr>
          <w:rFonts w:ascii="Times New Roman" w:hAnsi="Times New Roman" w:cs="Times New Roman"/>
          <w:kern w:val="0"/>
          <w:sz w:val="20"/>
          <w:lang w:val="en-US" w:eastAsia="zh-CN"/>
        </w:rPr>
        <w:t>RAN1 Chairman’s Notes, RAN1#1</w:t>
      </w:r>
      <w:r>
        <w:rPr>
          <w:rFonts w:hint="eastAsia" w:ascii="Times New Roman" w:hAnsi="Times New Roman" w:cs="Times New Roman"/>
          <w:kern w:val="0"/>
          <w:sz w:val="20"/>
          <w:lang w:val="en-US" w:eastAsia="zh-CN"/>
        </w:rPr>
        <w:t>1</w:t>
      </w:r>
      <w:r>
        <w:rPr>
          <w:rFonts w:hint="eastAsia" w:cs="Times New Roman"/>
          <w:kern w:val="0"/>
          <w:sz w:val="20"/>
          <w:lang w:val="en-US" w:eastAsia="zh-CN"/>
        </w:rPr>
        <w:t>4</w:t>
      </w:r>
      <w:r>
        <w:rPr>
          <w:rFonts w:hint="eastAsia" w:ascii="Times New Roman" w:hAnsi="Times New Roman" w:cs="Times New Roman"/>
          <w:kern w:val="0"/>
          <w:sz w:val="20"/>
          <w:lang w:val="en-US" w:eastAsia="zh-CN"/>
        </w:rPr>
        <w:t xml:space="preserve"> v20</w:t>
      </w:r>
      <w:r>
        <w:rPr>
          <w:rFonts w:ascii="Times New Roman" w:hAnsi="Times New Roman" w:cs="Times New Roman"/>
          <w:kern w:val="0"/>
          <w:sz w:val="20"/>
          <w:lang w:val="en-US" w:eastAsia="zh-CN"/>
        </w:rPr>
        <w:t xml:space="preserve">, </w:t>
      </w:r>
      <w:r>
        <w:rPr>
          <w:rFonts w:hint="eastAsia" w:ascii="Times New Roman" w:hAnsi="Times New Roman" w:cs="Times New Roman"/>
          <w:kern w:val="0"/>
          <w:sz w:val="20"/>
          <w:lang w:val="en-US" w:eastAsia="zh-CN"/>
        </w:rPr>
        <w:t>August 21st–August 25th, 2023</w:t>
      </w:r>
      <w:r>
        <w:rPr>
          <w:rFonts w:hint="eastAsia" w:cs="Times New Roman"/>
          <w:kern w:val="0"/>
          <w:sz w:val="20"/>
          <w:lang w:val="en-US" w:eastAsia="zh-CN"/>
        </w:rPr>
        <w:t>.</w:t>
      </w:r>
    </w:p>
    <w:p>
      <w:pPr>
        <w:numPr>
          <w:ilvl w:val="0"/>
          <w:numId w:val="0"/>
        </w:numPr>
        <w:snapToGrid w:val="0"/>
        <w:spacing w:before="120"/>
        <w:ind w:leftChars="0"/>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1B13588E"/>
    <w:multiLevelType w:val="multilevel"/>
    <w:tmpl w:val="1B135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33D40831"/>
    <w:multiLevelType w:val="multilevel"/>
    <w:tmpl w:val="33D408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6">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48F52EE"/>
    <w:multiLevelType w:val="multilevel"/>
    <w:tmpl w:val="748F52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519885"/>
    <w:multiLevelType w:val="singleLevel"/>
    <w:tmpl w:val="79519885"/>
    <w:lvl w:ilvl="0" w:tentative="0">
      <w:start w:val="1"/>
      <w:numFmt w:val="decimal"/>
      <w:lvlText w:val="[%1]"/>
      <w:lvlJc w:val="left"/>
    </w:lvl>
  </w:abstractNum>
  <w:abstractNum w:abstractNumId="9">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9"/>
  </w:num>
  <w:num w:numId="4">
    <w:abstractNumId w:val="6"/>
  </w:num>
  <w:num w:numId="5">
    <w:abstractNumId w:val="5"/>
    <w:lvlOverride w:ilvl="0">
      <w:startOverride w:val="1"/>
    </w:lvlOverride>
  </w:num>
  <w:num w:numId="6">
    <w:abstractNumId w:val="0"/>
  </w:num>
  <w:num w:numId="7">
    <w:abstractNumId w:val="7"/>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ZTFlMmYxM2JjMjQxZWFiZDA3MGRkMmM4MTBlMDIifQ=="/>
  </w:docVars>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BC3"/>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C23"/>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988"/>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23064DB"/>
    <w:rsid w:val="030A63E3"/>
    <w:rsid w:val="036A36D3"/>
    <w:rsid w:val="03BA0187"/>
    <w:rsid w:val="046F6F06"/>
    <w:rsid w:val="048F06AF"/>
    <w:rsid w:val="04EF0B76"/>
    <w:rsid w:val="05181283"/>
    <w:rsid w:val="05341747"/>
    <w:rsid w:val="060B7FE2"/>
    <w:rsid w:val="066E3AE5"/>
    <w:rsid w:val="06A033D7"/>
    <w:rsid w:val="06F51482"/>
    <w:rsid w:val="078E1F5D"/>
    <w:rsid w:val="07BF12C2"/>
    <w:rsid w:val="080442E7"/>
    <w:rsid w:val="08430780"/>
    <w:rsid w:val="085500ED"/>
    <w:rsid w:val="085E3DDB"/>
    <w:rsid w:val="087236ED"/>
    <w:rsid w:val="0889305F"/>
    <w:rsid w:val="089E64B4"/>
    <w:rsid w:val="08BF3B1B"/>
    <w:rsid w:val="08C83FAF"/>
    <w:rsid w:val="0923382E"/>
    <w:rsid w:val="09402455"/>
    <w:rsid w:val="0954215F"/>
    <w:rsid w:val="09CB6B3D"/>
    <w:rsid w:val="09D54B8F"/>
    <w:rsid w:val="0A126445"/>
    <w:rsid w:val="0AF0772D"/>
    <w:rsid w:val="0B377ED5"/>
    <w:rsid w:val="0B4C1B17"/>
    <w:rsid w:val="0B735BB3"/>
    <w:rsid w:val="0BF77379"/>
    <w:rsid w:val="0C121428"/>
    <w:rsid w:val="0C266B7B"/>
    <w:rsid w:val="0C99228F"/>
    <w:rsid w:val="0CAE6EF2"/>
    <w:rsid w:val="0CC67053"/>
    <w:rsid w:val="0D336980"/>
    <w:rsid w:val="0D52764E"/>
    <w:rsid w:val="0D5415D4"/>
    <w:rsid w:val="0D5B3A7D"/>
    <w:rsid w:val="0DCE7964"/>
    <w:rsid w:val="0DFE7B03"/>
    <w:rsid w:val="0E03368A"/>
    <w:rsid w:val="0E5D2334"/>
    <w:rsid w:val="0E6B06FF"/>
    <w:rsid w:val="10EF47DA"/>
    <w:rsid w:val="11557AE1"/>
    <w:rsid w:val="11910E13"/>
    <w:rsid w:val="11E07F7E"/>
    <w:rsid w:val="11E93C3E"/>
    <w:rsid w:val="1220408B"/>
    <w:rsid w:val="127433B3"/>
    <w:rsid w:val="12D62C36"/>
    <w:rsid w:val="12E963C6"/>
    <w:rsid w:val="1316666C"/>
    <w:rsid w:val="13340542"/>
    <w:rsid w:val="136F41D0"/>
    <w:rsid w:val="13A57584"/>
    <w:rsid w:val="13F70331"/>
    <w:rsid w:val="13F73B43"/>
    <w:rsid w:val="143F233C"/>
    <w:rsid w:val="14EF0DAF"/>
    <w:rsid w:val="14F55A17"/>
    <w:rsid w:val="150275BB"/>
    <w:rsid w:val="151B6647"/>
    <w:rsid w:val="152C75E3"/>
    <w:rsid w:val="15A969F7"/>
    <w:rsid w:val="15DA6411"/>
    <w:rsid w:val="15DB706A"/>
    <w:rsid w:val="15E62820"/>
    <w:rsid w:val="16884952"/>
    <w:rsid w:val="16B52D00"/>
    <w:rsid w:val="16C44129"/>
    <w:rsid w:val="1704131C"/>
    <w:rsid w:val="173F2325"/>
    <w:rsid w:val="176349EF"/>
    <w:rsid w:val="17914953"/>
    <w:rsid w:val="17A902B7"/>
    <w:rsid w:val="17B526E9"/>
    <w:rsid w:val="17D12EB7"/>
    <w:rsid w:val="18580370"/>
    <w:rsid w:val="18E07962"/>
    <w:rsid w:val="196447CC"/>
    <w:rsid w:val="19701065"/>
    <w:rsid w:val="1A18569B"/>
    <w:rsid w:val="1A4D3B34"/>
    <w:rsid w:val="1A776951"/>
    <w:rsid w:val="1A810095"/>
    <w:rsid w:val="1B40290E"/>
    <w:rsid w:val="1CF05619"/>
    <w:rsid w:val="1D1A0AE0"/>
    <w:rsid w:val="1D2441FA"/>
    <w:rsid w:val="1D2469EA"/>
    <w:rsid w:val="1E5E4E10"/>
    <w:rsid w:val="1F9859A5"/>
    <w:rsid w:val="1FE22349"/>
    <w:rsid w:val="20161CEE"/>
    <w:rsid w:val="20533FBF"/>
    <w:rsid w:val="20F2010B"/>
    <w:rsid w:val="210B511A"/>
    <w:rsid w:val="214B6C54"/>
    <w:rsid w:val="217D1276"/>
    <w:rsid w:val="21810998"/>
    <w:rsid w:val="218E5D17"/>
    <w:rsid w:val="21D9169F"/>
    <w:rsid w:val="22315C4F"/>
    <w:rsid w:val="223470C1"/>
    <w:rsid w:val="225B533B"/>
    <w:rsid w:val="227737BB"/>
    <w:rsid w:val="22A70C41"/>
    <w:rsid w:val="231C68DF"/>
    <w:rsid w:val="23E85B78"/>
    <w:rsid w:val="23FB6E2D"/>
    <w:rsid w:val="24090AC5"/>
    <w:rsid w:val="24214C20"/>
    <w:rsid w:val="247665C7"/>
    <w:rsid w:val="24A53FB1"/>
    <w:rsid w:val="252F4B8E"/>
    <w:rsid w:val="257936D6"/>
    <w:rsid w:val="25CC2433"/>
    <w:rsid w:val="25F06495"/>
    <w:rsid w:val="261A3489"/>
    <w:rsid w:val="262E5343"/>
    <w:rsid w:val="26B50346"/>
    <w:rsid w:val="26D61A6F"/>
    <w:rsid w:val="272726D9"/>
    <w:rsid w:val="278A419A"/>
    <w:rsid w:val="27B9036D"/>
    <w:rsid w:val="27FD312E"/>
    <w:rsid w:val="280328C8"/>
    <w:rsid w:val="280B6470"/>
    <w:rsid w:val="28335FB2"/>
    <w:rsid w:val="284421DC"/>
    <w:rsid w:val="28547668"/>
    <w:rsid w:val="28B8778F"/>
    <w:rsid w:val="2929292B"/>
    <w:rsid w:val="292E501E"/>
    <w:rsid w:val="295414EA"/>
    <w:rsid w:val="297D4CD5"/>
    <w:rsid w:val="29B240C5"/>
    <w:rsid w:val="2A001738"/>
    <w:rsid w:val="2A150614"/>
    <w:rsid w:val="2A3E5B53"/>
    <w:rsid w:val="2A7F4FF2"/>
    <w:rsid w:val="2ADF45CA"/>
    <w:rsid w:val="2AF80493"/>
    <w:rsid w:val="2B3C7C6D"/>
    <w:rsid w:val="2B5845DF"/>
    <w:rsid w:val="2BD1545D"/>
    <w:rsid w:val="2BDD5413"/>
    <w:rsid w:val="2C125CE9"/>
    <w:rsid w:val="2C1B7AB8"/>
    <w:rsid w:val="2C204D0E"/>
    <w:rsid w:val="2CB1320E"/>
    <w:rsid w:val="2CBA557F"/>
    <w:rsid w:val="2CF62808"/>
    <w:rsid w:val="2CF90BA7"/>
    <w:rsid w:val="2CF93A46"/>
    <w:rsid w:val="2D063F6A"/>
    <w:rsid w:val="2D5F66BB"/>
    <w:rsid w:val="2D7F5412"/>
    <w:rsid w:val="2DA85BFE"/>
    <w:rsid w:val="2DFD63CC"/>
    <w:rsid w:val="2E104201"/>
    <w:rsid w:val="2E3C062D"/>
    <w:rsid w:val="2E4E5EBE"/>
    <w:rsid w:val="2EAD55A1"/>
    <w:rsid w:val="2EFD1A3A"/>
    <w:rsid w:val="2F1432F9"/>
    <w:rsid w:val="2F15287F"/>
    <w:rsid w:val="2F1C7B50"/>
    <w:rsid w:val="2F530E40"/>
    <w:rsid w:val="2F6265AB"/>
    <w:rsid w:val="2FAB5A75"/>
    <w:rsid w:val="2FC25D28"/>
    <w:rsid w:val="307A2098"/>
    <w:rsid w:val="31177857"/>
    <w:rsid w:val="31396218"/>
    <w:rsid w:val="31415C6E"/>
    <w:rsid w:val="31466F52"/>
    <w:rsid w:val="317B2062"/>
    <w:rsid w:val="31A47E0D"/>
    <w:rsid w:val="31A87B44"/>
    <w:rsid w:val="31B45D0F"/>
    <w:rsid w:val="3206373B"/>
    <w:rsid w:val="32143699"/>
    <w:rsid w:val="321D26BD"/>
    <w:rsid w:val="329626F5"/>
    <w:rsid w:val="32CE6583"/>
    <w:rsid w:val="33177789"/>
    <w:rsid w:val="333D7267"/>
    <w:rsid w:val="34091FBB"/>
    <w:rsid w:val="341A01C1"/>
    <w:rsid w:val="34834E67"/>
    <w:rsid w:val="3483520A"/>
    <w:rsid w:val="349C5170"/>
    <w:rsid w:val="34EF2854"/>
    <w:rsid w:val="35081104"/>
    <w:rsid w:val="358453BD"/>
    <w:rsid w:val="3614016C"/>
    <w:rsid w:val="361B2E79"/>
    <w:rsid w:val="362C423F"/>
    <w:rsid w:val="3642532E"/>
    <w:rsid w:val="365A0A1B"/>
    <w:rsid w:val="366E565A"/>
    <w:rsid w:val="36CB4341"/>
    <w:rsid w:val="36CE7BF8"/>
    <w:rsid w:val="373A2026"/>
    <w:rsid w:val="37531FD2"/>
    <w:rsid w:val="37720706"/>
    <w:rsid w:val="379A6E96"/>
    <w:rsid w:val="37A72D63"/>
    <w:rsid w:val="38062D7A"/>
    <w:rsid w:val="381F5066"/>
    <w:rsid w:val="383262EB"/>
    <w:rsid w:val="383D0FC3"/>
    <w:rsid w:val="386D3999"/>
    <w:rsid w:val="38992B94"/>
    <w:rsid w:val="38D7201F"/>
    <w:rsid w:val="39510596"/>
    <w:rsid w:val="396A40D8"/>
    <w:rsid w:val="39EE405D"/>
    <w:rsid w:val="3A4827D0"/>
    <w:rsid w:val="3A80665D"/>
    <w:rsid w:val="3AA62059"/>
    <w:rsid w:val="3AF82BBB"/>
    <w:rsid w:val="3B36748D"/>
    <w:rsid w:val="3B775077"/>
    <w:rsid w:val="3B966946"/>
    <w:rsid w:val="3C0C1C0D"/>
    <w:rsid w:val="3C1C2307"/>
    <w:rsid w:val="3C2D1B51"/>
    <w:rsid w:val="3C706FDA"/>
    <w:rsid w:val="3CA80F63"/>
    <w:rsid w:val="3CCC00F0"/>
    <w:rsid w:val="3CDE7065"/>
    <w:rsid w:val="3CF63C9D"/>
    <w:rsid w:val="3D071C72"/>
    <w:rsid w:val="3D2A5A2B"/>
    <w:rsid w:val="3D58190B"/>
    <w:rsid w:val="3D6412C5"/>
    <w:rsid w:val="3D6F0235"/>
    <w:rsid w:val="3DA12C4A"/>
    <w:rsid w:val="3DAF7A8A"/>
    <w:rsid w:val="3DEB580C"/>
    <w:rsid w:val="3E4F5F4D"/>
    <w:rsid w:val="3E826440"/>
    <w:rsid w:val="3EB335EC"/>
    <w:rsid w:val="3ED52599"/>
    <w:rsid w:val="3F623449"/>
    <w:rsid w:val="3F9F446B"/>
    <w:rsid w:val="3FC77D78"/>
    <w:rsid w:val="400F382C"/>
    <w:rsid w:val="401C297D"/>
    <w:rsid w:val="403C32AA"/>
    <w:rsid w:val="40F149FF"/>
    <w:rsid w:val="41653A1F"/>
    <w:rsid w:val="41D80E37"/>
    <w:rsid w:val="421479C4"/>
    <w:rsid w:val="423A7988"/>
    <w:rsid w:val="42703392"/>
    <w:rsid w:val="42957CE8"/>
    <w:rsid w:val="42DB1DC1"/>
    <w:rsid w:val="43B265EF"/>
    <w:rsid w:val="447A381B"/>
    <w:rsid w:val="44C070AD"/>
    <w:rsid w:val="451819F2"/>
    <w:rsid w:val="45EC0C8A"/>
    <w:rsid w:val="46EE0339"/>
    <w:rsid w:val="47252506"/>
    <w:rsid w:val="47527CF8"/>
    <w:rsid w:val="47621841"/>
    <w:rsid w:val="47961894"/>
    <w:rsid w:val="47A66F51"/>
    <w:rsid w:val="47AD595B"/>
    <w:rsid w:val="481E4997"/>
    <w:rsid w:val="48447927"/>
    <w:rsid w:val="48AE58ED"/>
    <w:rsid w:val="49C76D1D"/>
    <w:rsid w:val="49E00FEC"/>
    <w:rsid w:val="4A247CF6"/>
    <w:rsid w:val="4AA1317B"/>
    <w:rsid w:val="4ABD2D72"/>
    <w:rsid w:val="4AF17BD7"/>
    <w:rsid w:val="4B043FA0"/>
    <w:rsid w:val="4B383819"/>
    <w:rsid w:val="4B553521"/>
    <w:rsid w:val="4B9D4DC3"/>
    <w:rsid w:val="4B9F43B5"/>
    <w:rsid w:val="4BC30B5B"/>
    <w:rsid w:val="4BFF209A"/>
    <w:rsid w:val="4C172387"/>
    <w:rsid w:val="4C1E3690"/>
    <w:rsid w:val="4C5F5278"/>
    <w:rsid w:val="4D0813B5"/>
    <w:rsid w:val="4D0948D0"/>
    <w:rsid w:val="4D1276F4"/>
    <w:rsid w:val="4D975ECC"/>
    <w:rsid w:val="4E243E5C"/>
    <w:rsid w:val="4E564C82"/>
    <w:rsid w:val="4E726E03"/>
    <w:rsid w:val="4EBD0F22"/>
    <w:rsid w:val="4EC27A40"/>
    <w:rsid w:val="4EE105E9"/>
    <w:rsid w:val="4EE65842"/>
    <w:rsid w:val="4EF913C8"/>
    <w:rsid w:val="4F5F0177"/>
    <w:rsid w:val="4F77721E"/>
    <w:rsid w:val="4F8A15B4"/>
    <w:rsid w:val="4FF315B4"/>
    <w:rsid w:val="50480480"/>
    <w:rsid w:val="508470B2"/>
    <w:rsid w:val="50B5567B"/>
    <w:rsid w:val="50F50F55"/>
    <w:rsid w:val="514A4BB0"/>
    <w:rsid w:val="51913147"/>
    <w:rsid w:val="51EE77B8"/>
    <w:rsid w:val="523B3915"/>
    <w:rsid w:val="52A4438A"/>
    <w:rsid w:val="52B40530"/>
    <w:rsid w:val="52B72849"/>
    <w:rsid w:val="52BB02FA"/>
    <w:rsid w:val="52E224BC"/>
    <w:rsid w:val="53800E8B"/>
    <w:rsid w:val="541562C5"/>
    <w:rsid w:val="542E1C38"/>
    <w:rsid w:val="54703A6C"/>
    <w:rsid w:val="549A0B94"/>
    <w:rsid w:val="54A649AE"/>
    <w:rsid w:val="54BF727D"/>
    <w:rsid w:val="54C51812"/>
    <w:rsid w:val="54D33965"/>
    <w:rsid w:val="558A0EE7"/>
    <w:rsid w:val="55F56F1A"/>
    <w:rsid w:val="55F57786"/>
    <w:rsid w:val="56751795"/>
    <w:rsid w:val="56B750F5"/>
    <w:rsid w:val="56FF3E96"/>
    <w:rsid w:val="573E56E0"/>
    <w:rsid w:val="575D0DFC"/>
    <w:rsid w:val="57601171"/>
    <w:rsid w:val="578401C7"/>
    <w:rsid w:val="57B965C2"/>
    <w:rsid w:val="57F63357"/>
    <w:rsid w:val="58023F12"/>
    <w:rsid w:val="58356B02"/>
    <w:rsid w:val="5851699C"/>
    <w:rsid w:val="5853124B"/>
    <w:rsid w:val="58B94F03"/>
    <w:rsid w:val="58BA0D1E"/>
    <w:rsid w:val="58CB3DA7"/>
    <w:rsid w:val="58F74E1D"/>
    <w:rsid w:val="590E5EB3"/>
    <w:rsid w:val="590E6D15"/>
    <w:rsid w:val="591E5857"/>
    <w:rsid w:val="59462200"/>
    <w:rsid w:val="596325BC"/>
    <w:rsid w:val="59910FAC"/>
    <w:rsid w:val="59AD09BF"/>
    <w:rsid w:val="59C36607"/>
    <w:rsid w:val="5A10176A"/>
    <w:rsid w:val="5A15007E"/>
    <w:rsid w:val="5A7C19EA"/>
    <w:rsid w:val="5AC27CB5"/>
    <w:rsid w:val="5AE138FB"/>
    <w:rsid w:val="5B041D09"/>
    <w:rsid w:val="5B151164"/>
    <w:rsid w:val="5B156B3E"/>
    <w:rsid w:val="5BFE25E9"/>
    <w:rsid w:val="5C186C02"/>
    <w:rsid w:val="5C435D6C"/>
    <w:rsid w:val="5C570293"/>
    <w:rsid w:val="5CC13F16"/>
    <w:rsid w:val="5CF34E32"/>
    <w:rsid w:val="5D1268E2"/>
    <w:rsid w:val="5D4E355E"/>
    <w:rsid w:val="5D647DE6"/>
    <w:rsid w:val="5DC360CF"/>
    <w:rsid w:val="5DCF459B"/>
    <w:rsid w:val="5EA228EA"/>
    <w:rsid w:val="5EE9618E"/>
    <w:rsid w:val="5F591FEB"/>
    <w:rsid w:val="5FA207AF"/>
    <w:rsid w:val="5FAB0540"/>
    <w:rsid w:val="5FE2355A"/>
    <w:rsid w:val="60042684"/>
    <w:rsid w:val="60396589"/>
    <w:rsid w:val="60447636"/>
    <w:rsid w:val="60A46A52"/>
    <w:rsid w:val="61505E21"/>
    <w:rsid w:val="61522FD5"/>
    <w:rsid w:val="61785A2E"/>
    <w:rsid w:val="618A6593"/>
    <w:rsid w:val="61935440"/>
    <w:rsid w:val="61BA008C"/>
    <w:rsid w:val="624102C0"/>
    <w:rsid w:val="626C06E8"/>
    <w:rsid w:val="626D52F3"/>
    <w:rsid w:val="62B65D6E"/>
    <w:rsid w:val="62C501C0"/>
    <w:rsid w:val="630D5566"/>
    <w:rsid w:val="6368049E"/>
    <w:rsid w:val="637545E3"/>
    <w:rsid w:val="63CB088C"/>
    <w:rsid w:val="63CB7C04"/>
    <w:rsid w:val="641D191C"/>
    <w:rsid w:val="64222F00"/>
    <w:rsid w:val="64322264"/>
    <w:rsid w:val="64652475"/>
    <w:rsid w:val="64A4535A"/>
    <w:rsid w:val="64CC63DB"/>
    <w:rsid w:val="652D588D"/>
    <w:rsid w:val="6548231F"/>
    <w:rsid w:val="65507800"/>
    <w:rsid w:val="657E5EA5"/>
    <w:rsid w:val="65E13581"/>
    <w:rsid w:val="660A3F96"/>
    <w:rsid w:val="6632533B"/>
    <w:rsid w:val="66576470"/>
    <w:rsid w:val="666F29E4"/>
    <w:rsid w:val="66A4754C"/>
    <w:rsid w:val="6737511C"/>
    <w:rsid w:val="67405D02"/>
    <w:rsid w:val="67822461"/>
    <w:rsid w:val="67C2202A"/>
    <w:rsid w:val="67F11842"/>
    <w:rsid w:val="68291EFB"/>
    <w:rsid w:val="69130976"/>
    <w:rsid w:val="69205616"/>
    <w:rsid w:val="6947074E"/>
    <w:rsid w:val="697357A4"/>
    <w:rsid w:val="698F440A"/>
    <w:rsid w:val="69951844"/>
    <w:rsid w:val="69960AEF"/>
    <w:rsid w:val="69DE3BA1"/>
    <w:rsid w:val="69F17517"/>
    <w:rsid w:val="6A0816E0"/>
    <w:rsid w:val="6A462C5D"/>
    <w:rsid w:val="6A6F3B23"/>
    <w:rsid w:val="6AA64D35"/>
    <w:rsid w:val="6ACB7D85"/>
    <w:rsid w:val="6B3C6EE5"/>
    <w:rsid w:val="6BC360DF"/>
    <w:rsid w:val="6BCD2CEC"/>
    <w:rsid w:val="6BEB5624"/>
    <w:rsid w:val="6C526294"/>
    <w:rsid w:val="6C5346DD"/>
    <w:rsid w:val="6C5731C5"/>
    <w:rsid w:val="6CEA1FD3"/>
    <w:rsid w:val="6CFE3898"/>
    <w:rsid w:val="6D482EE1"/>
    <w:rsid w:val="6D745DE4"/>
    <w:rsid w:val="6DD06802"/>
    <w:rsid w:val="6F3B2C3A"/>
    <w:rsid w:val="6F8D5545"/>
    <w:rsid w:val="6FA56054"/>
    <w:rsid w:val="6FAC3291"/>
    <w:rsid w:val="6FD02972"/>
    <w:rsid w:val="6FED42A5"/>
    <w:rsid w:val="700154D8"/>
    <w:rsid w:val="709561F6"/>
    <w:rsid w:val="70A137F9"/>
    <w:rsid w:val="70A40CBC"/>
    <w:rsid w:val="70EA3AD0"/>
    <w:rsid w:val="711E67F8"/>
    <w:rsid w:val="71340D91"/>
    <w:rsid w:val="715C6573"/>
    <w:rsid w:val="71BA618F"/>
    <w:rsid w:val="71BE1879"/>
    <w:rsid w:val="72E30919"/>
    <w:rsid w:val="72FE0165"/>
    <w:rsid w:val="73200926"/>
    <w:rsid w:val="73525A03"/>
    <w:rsid w:val="737B7A84"/>
    <w:rsid w:val="738B2B1A"/>
    <w:rsid w:val="73963D8E"/>
    <w:rsid w:val="739B3EEC"/>
    <w:rsid w:val="73BA4916"/>
    <w:rsid w:val="73CD0F01"/>
    <w:rsid w:val="747F3C13"/>
    <w:rsid w:val="74E20510"/>
    <w:rsid w:val="75170AFD"/>
    <w:rsid w:val="751B4E28"/>
    <w:rsid w:val="757A56CE"/>
    <w:rsid w:val="75810FD3"/>
    <w:rsid w:val="759E7556"/>
    <w:rsid w:val="759F6514"/>
    <w:rsid w:val="75E21C13"/>
    <w:rsid w:val="76482B53"/>
    <w:rsid w:val="765975B9"/>
    <w:rsid w:val="76616279"/>
    <w:rsid w:val="76646673"/>
    <w:rsid w:val="766C56DF"/>
    <w:rsid w:val="76916984"/>
    <w:rsid w:val="769926CA"/>
    <w:rsid w:val="76E9695D"/>
    <w:rsid w:val="77295EA6"/>
    <w:rsid w:val="77F62B13"/>
    <w:rsid w:val="785A63CC"/>
    <w:rsid w:val="78BF608B"/>
    <w:rsid w:val="78CF1CF4"/>
    <w:rsid w:val="78D21345"/>
    <w:rsid w:val="78D86486"/>
    <w:rsid w:val="78E905DA"/>
    <w:rsid w:val="79C91327"/>
    <w:rsid w:val="7A0610DE"/>
    <w:rsid w:val="7A100D17"/>
    <w:rsid w:val="7A2C2328"/>
    <w:rsid w:val="7A47723D"/>
    <w:rsid w:val="7A4E1F75"/>
    <w:rsid w:val="7A4F1CCC"/>
    <w:rsid w:val="7A520258"/>
    <w:rsid w:val="7A8F18AA"/>
    <w:rsid w:val="7AD823F5"/>
    <w:rsid w:val="7B4E6DDA"/>
    <w:rsid w:val="7C4652ED"/>
    <w:rsid w:val="7CBD00BE"/>
    <w:rsid w:val="7CF23EC1"/>
    <w:rsid w:val="7D2F582D"/>
    <w:rsid w:val="7D795622"/>
    <w:rsid w:val="7D9470B7"/>
    <w:rsid w:val="7DB42F63"/>
    <w:rsid w:val="7DB8095C"/>
    <w:rsid w:val="7DE436F3"/>
    <w:rsid w:val="7DEF556A"/>
    <w:rsid w:val="7E0A07A2"/>
    <w:rsid w:val="7F1A435D"/>
    <w:rsid w:val="7F1C00C4"/>
    <w:rsid w:val="7FD40CAA"/>
    <w:rsid w:val="7FFB13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2"/>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3"/>
    <w:qFormat/>
    <w:uiPriority w:val="0"/>
    <w:pPr>
      <w:spacing w:before="120"/>
      <w:outlineLvl w:val="2"/>
    </w:pPr>
    <w:rPr>
      <w:i/>
      <w:sz w:val="26"/>
      <w:szCs w:val="26"/>
    </w:rPr>
  </w:style>
  <w:style w:type="paragraph" w:styleId="5">
    <w:name w:val="heading 4"/>
    <w:basedOn w:val="4"/>
    <w:next w:val="1"/>
    <w:link w:val="64"/>
    <w:qFormat/>
    <w:uiPriority w:val="0"/>
    <w:pPr>
      <w:outlineLvl w:val="3"/>
    </w:pPr>
    <w:rPr>
      <w:rFonts w:ascii="Calibri" w:hAnsi="Calibri"/>
      <w:sz w:val="28"/>
      <w:szCs w:val="28"/>
    </w:rPr>
  </w:style>
  <w:style w:type="paragraph" w:styleId="6">
    <w:name w:val="heading 5"/>
    <w:basedOn w:val="5"/>
    <w:next w:val="1"/>
    <w:link w:val="65"/>
    <w:qFormat/>
    <w:uiPriority w:val="0"/>
    <w:pPr>
      <w:outlineLvl w:val="4"/>
    </w:pPr>
    <w:rPr>
      <w:i w:val="0"/>
      <w:iCs/>
      <w:sz w:val="26"/>
      <w:szCs w:val="26"/>
    </w:rPr>
  </w:style>
  <w:style w:type="paragraph" w:styleId="7">
    <w:name w:val="heading 6"/>
    <w:basedOn w:val="8"/>
    <w:next w:val="1"/>
    <w:link w:val="66"/>
    <w:qFormat/>
    <w:uiPriority w:val="0"/>
    <w:pPr>
      <w:numPr>
        <w:ilvl w:val="5"/>
        <w:numId w:val="1"/>
      </w:numPr>
      <w:outlineLvl w:val="5"/>
    </w:pPr>
    <w:rPr>
      <w:i/>
      <w:iCs w:val="0"/>
      <w:szCs w:val="20"/>
    </w:rPr>
  </w:style>
  <w:style w:type="paragraph" w:styleId="9">
    <w:name w:val="heading 7"/>
    <w:basedOn w:val="8"/>
    <w:next w:val="1"/>
    <w:link w:val="67"/>
    <w:qFormat/>
    <w:uiPriority w:val="0"/>
    <w:pPr>
      <w:numPr>
        <w:ilvl w:val="6"/>
        <w:numId w:val="1"/>
      </w:numPr>
      <w:outlineLvl w:val="6"/>
    </w:pPr>
    <w:rPr>
      <w:i/>
      <w:iCs w:val="0"/>
      <w:sz w:val="24"/>
      <w:szCs w:val="24"/>
    </w:rPr>
  </w:style>
  <w:style w:type="paragraph" w:styleId="10">
    <w:name w:val="heading 8"/>
    <w:basedOn w:val="2"/>
    <w:next w:val="1"/>
    <w:link w:val="68"/>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9"/>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1"/>
    </w:rPr>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4"/>
    <w:semiHidden/>
    <w:qFormat/>
    <w:uiPriority w:val="99"/>
    <w:rPr>
      <w:sz w:val="16"/>
    </w:rPr>
  </w:style>
  <w:style w:type="paragraph" w:styleId="37">
    <w:name w:val="footer"/>
    <w:basedOn w:val="1"/>
    <w:link w:val="104"/>
    <w:qFormat/>
    <w:uiPriority w:val="99"/>
    <w:pPr>
      <w:jc w:val="center"/>
    </w:pPr>
    <w:rPr>
      <w:rFonts w:ascii="Times New Roman" w:hAnsi="Times New Roman"/>
      <w:sz w:val="20"/>
      <w:lang w:val="en-GB"/>
    </w:rPr>
  </w:style>
  <w:style w:type="paragraph" w:styleId="38">
    <w:name w:val="header"/>
    <w:basedOn w:val="1"/>
    <w:link w:val="126"/>
    <w:qFormat/>
    <w:uiPriority w:val="99"/>
    <w:pPr>
      <w:widowControl w:val="0"/>
      <w:spacing w:after="0"/>
    </w:pPr>
    <w:rPr>
      <w:rFonts w:ascii="Arial" w:hAnsi="Arial"/>
      <w:b/>
      <w:sz w:val="18"/>
      <w:lang w:val="en-US"/>
    </w:rPr>
  </w:style>
  <w:style w:type="paragraph" w:styleId="39">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4"/>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3"/>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Strong"/>
    <w:basedOn w:val="55"/>
    <w:qFormat/>
    <w:locked/>
    <w:uiPriority w:val="22"/>
    <w:rPr>
      <w:b/>
      <w:bCs/>
    </w:rPr>
  </w:style>
  <w:style w:type="character" w:styleId="57">
    <w:name w:val="page number"/>
    <w:qFormat/>
    <w:uiPriority w:val="99"/>
    <w:rPr>
      <w:rFonts w:cs="Times New Roman"/>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Char"/>
    <w:link w:val="2"/>
    <w:qFormat/>
    <w:locked/>
    <w:uiPriority w:val="0"/>
    <w:rPr>
      <w:rFonts w:ascii="Cambria" w:hAnsi="Cambria"/>
      <w:b/>
      <w:bCs/>
      <w:kern w:val="32"/>
      <w:sz w:val="32"/>
      <w:szCs w:val="32"/>
      <w:lang w:val="en-GB" w:eastAsia="ja-JP"/>
    </w:rPr>
  </w:style>
  <w:style w:type="character" w:customStyle="1" w:styleId="62">
    <w:name w:val="标题 2 Char"/>
    <w:link w:val="3"/>
    <w:qFormat/>
    <w:locked/>
    <w:uiPriority w:val="0"/>
    <w:rPr>
      <w:rFonts w:eastAsia="time"/>
      <w:b/>
      <w:bCs/>
      <w:iCs/>
      <w:sz w:val="28"/>
      <w:szCs w:val="28"/>
      <w:lang w:val="en-GB" w:eastAsia="ja-JP"/>
    </w:rPr>
  </w:style>
  <w:style w:type="character" w:customStyle="1" w:styleId="63">
    <w:name w:val="标题 3 Char"/>
    <w:link w:val="4"/>
    <w:qFormat/>
    <w:locked/>
    <w:uiPriority w:val="0"/>
    <w:rPr>
      <w:rFonts w:eastAsia="time"/>
      <w:b/>
      <w:bCs/>
      <w:i/>
      <w:sz w:val="26"/>
      <w:szCs w:val="26"/>
      <w:lang w:val="en-GB" w:eastAsia="ja-JP"/>
    </w:rPr>
  </w:style>
  <w:style w:type="character" w:customStyle="1" w:styleId="64">
    <w:name w:val="标题 4 Char"/>
    <w:link w:val="5"/>
    <w:qFormat/>
    <w:locked/>
    <w:uiPriority w:val="0"/>
    <w:rPr>
      <w:rFonts w:ascii="Calibri" w:hAnsi="Calibri" w:eastAsia="time"/>
      <w:b/>
      <w:bCs/>
      <w:i/>
      <w:sz w:val="28"/>
      <w:szCs w:val="28"/>
      <w:lang w:val="en-GB" w:eastAsia="ja-JP"/>
    </w:rPr>
  </w:style>
  <w:style w:type="character" w:customStyle="1" w:styleId="65">
    <w:name w:val="标题 5 Char"/>
    <w:link w:val="6"/>
    <w:qFormat/>
    <w:locked/>
    <w:uiPriority w:val="0"/>
    <w:rPr>
      <w:rFonts w:ascii="Calibri" w:hAnsi="Calibri" w:eastAsia="time"/>
      <w:b/>
      <w:bCs/>
      <w:iCs/>
      <w:sz w:val="26"/>
      <w:szCs w:val="26"/>
      <w:lang w:val="en-GB" w:eastAsia="ja-JP"/>
    </w:rPr>
  </w:style>
  <w:style w:type="character" w:customStyle="1" w:styleId="66">
    <w:name w:val="标题 6 Char"/>
    <w:link w:val="7"/>
    <w:qFormat/>
    <w:locked/>
    <w:uiPriority w:val="0"/>
    <w:rPr>
      <w:rFonts w:ascii="Calibri" w:hAnsi="Calibri" w:eastAsia="time"/>
      <w:b/>
      <w:bCs/>
      <w:i/>
      <w:lang w:val="en-GB" w:eastAsia="ja-JP"/>
    </w:rPr>
  </w:style>
  <w:style w:type="character" w:customStyle="1" w:styleId="67">
    <w:name w:val="标题 7 Char"/>
    <w:link w:val="9"/>
    <w:qFormat/>
    <w:locked/>
    <w:uiPriority w:val="0"/>
    <w:rPr>
      <w:rFonts w:ascii="Calibri" w:hAnsi="Calibri" w:eastAsia="time"/>
      <w:i/>
      <w:sz w:val="24"/>
      <w:szCs w:val="24"/>
      <w:lang w:val="en-GB" w:eastAsia="ja-JP"/>
    </w:rPr>
  </w:style>
  <w:style w:type="character" w:customStyle="1" w:styleId="68">
    <w:name w:val="标题 8 Char"/>
    <w:link w:val="10"/>
    <w:qFormat/>
    <w:locked/>
    <w:uiPriority w:val="0"/>
    <w:rPr>
      <w:rFonts w:ascii="Calibri" w:hAnsi="Calibri"/>
      <w:i/>
      <w:iCs/>
      <w:sz w:val="24"/>
      <w:szCs w:val="24"/>
      <w:lang w:val="en-GB" w:eastAsia="ja-JP"/>
    </w:rPr>
  </w:style>
  <w:style w:type="character" w:customStyle="1" w:styleId="69">
    <w:name w:val="标题 9 Char"/>
    <w:link w:val="11"/>
    <w:qFormat/>
    <w:locked/>
    <w:uiPriority w:val="0"/>
    <w:rPr>
      <w:rFonts w:ascii="Cambria" w:hAnsi="Cambria"/>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Char"/>
    <w:link w:val="40"/>
    <w:semiHidden/>
    <w:qFormat/>
    <w:locked/>
    <w:uiPriority w:val="99"/>
    <w:rPr>
      <w:rFonts w:eastAsia="宋体" w:cs="Times New Roman"/>
      <w:sz w:val="16"/>
      <w:lang w:val="en-GB" w:eastAsia="ja-JP" w:bidi="ar-SA"/>
    </w:rPr>
  </w:style>
  <w:style w:type="paragraph" w:customStyle="1" w:styleId="75">
    <w:name w:val="TAH"/>
    <w:basedOn w:val="76"/>
    <w:link w:val="131"/>
    <w:qFormat/>
    <w:uiPriority w:val="0"/>
    <w:rPr>
      <w:b/>
    </w:rPr>
  </w:style>
  <w:style w:type="paragraph" w:customStyle="1" w:styleId="76">
    <w:name w:val="TAC"/>
    <w:basedOn w:val="77"/>
    <w:link w:val="127"/>
    <w:qFormat/>
    <w:uiPriority w:val="0"/>
    <w:pPr>
      <w:jc w:val="center"/>
    </w:pPr>
  </w:style>
  <w:style w:type="paragraph" w:customStyle="1" w:styleId="77">
    <w:name w:val="TAL"/>
    <w:basedOn w:val="1"/>
    <w:qFormat/>
    <w:uiPriority w:val="99"/>
    <w:pPr>
      <w:keepNext/>
      <w:keepLines/>
      <w:spacing w:after="0"/>
    </w:pPr>
    <w:rPr>
      <w:rFonts w:ascii="Arial" w:hAnsi="Arial"/>
      <w:sz w:val="18"/>
    </w:rPr>
  </w:style>
  <w:style w:type="paragraph" w:customStyle="1" w:styleId="78">
    <w:name w:val="TF"/>
    <w:basedOn w:val="79"/>
    <w:qFormat/>
    <w:uiPriority w:val="99"/>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qFormat/>
    <w:uiPriority w:val="99"/>
  </w:style>
  <w:style w:type="paragraph" w:customStyle="1" w:styleId="102">
    <w:name w:val="B4"/>
    <w:basedOn w:val="42"/>
    <w:qFormat/>
    <w:uiPriority w:val="99"/>
  </w:style>
  <w:style w:type="paragraph" w:customStyle="1" w:styleId="103">
    <w:name w:val="B5"/>
    <w:basedOn w:val="41"/>
    <w:qFormat/>
    <w:uiPriority w:val="99"/>
  </w:style>
  <w:style w:type="character" w:customStyle="1" w:styleId="104">
    <w:name w:val="页脚 Char"/>
    <w:link w:val="37"/>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Char"/>
    <w:link w:val="32"/>
    <w:qFormat/>
    <w:locked/>
    <w:uiPriority w:val="99"/>
    <w:rPr>
      <w:rFonts w:cs="Times New Roman"/>
      <w:lang w:val="en-GB" w:eastAsia="en-US" w:bidi="ar-SA"/>
    </w:rPr>
  </w:style>
  <w:style w:type="character" w:customStyle="1" w:styleId="108">
    <w:name w:val="正文文本 3 Char"/>
    <w:link w:val="31"/>
    <w:semiHidden/>
    <w:qFormat/>
    <w:locked/>
    <w:uiPriority w:val="99"/>
    <w:rPr>
      <w:rFonts w:ascii="Times New Roman" w:hAnsi="Times New Roman" w:cs="Times New Roman"/>
      <w:sz w:val="16"/>
      <w:szCs w:val="16"/>
      <w:lang w:val="en-GB" w:eastAsia="ja-JP"/>
    </w:rPr>
  </w:style>
  <w:style w:type="character" w:customStyle="1" w:styleId="109">
    <w:name w:val="题注 Char"/>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Char"/>
    <w:link w:val="30"/>
    <w:qFormat/>
    <w:locked/>
    <w:uiPriority w:val="0"/>
    <w:rPr>
      <w:rFonts w:ascii="Times New Roman" w:hAnsi="Times New Roman" w:cs="Times New Roman"/>
      <w:sz w:val="20"/>
      <w:szCs w:val="20"/>
      <w:lang w:val="en-GB" w:eastAsia="ja-JP"/>
    </w:rPr>
  </w:style>
  <w:style w:type="character" w:customStyle="1" w:styleId="113">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4">
    <w:name w:val="批注框文本 Char"/>
    <w:link w:val="36"/>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Char"/>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Char"/>
    <w:link w:val="38"/>
    <w:qFormat/>
    <w:locked/>
    <w:uiPriority w:val="99"/>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0"/>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Char"/>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semiHidden/>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5"/>
      </w:numPr>
      <w:snapToGrid w:val="0"/>
      <w:spacing w:after="60"/>
      <w:jc w:val="both"/>
    </w:pPr>
    <w:rPr>
      <w:szCs w:val="16"/>
      <w:lang w:val="en-US" w:eastAsia="en-US"/>
    </w:rPr>
  </w:style>
  <w:style w:type="character" w:customStyle="1" w:styleId="148">
    <w:name w:val="标题 Char"/>
    <w:basedOn w:val="55"/>
    <w:link w:val="47"/>
    <w:qFormat/>
    <w:uiPriority w:val="10"/>
    <w:rPr>
      <w:rFonts w:asciiTheme="majorHAnsi" w:hAnsiTheme="majorHAnsi" w:cstheme="majorBidi"/>
      <w:b/>
      <w:bCs/>
      <w:sz w:val="32"/>
      <w:szCs w:val="32"/>
      <w:lang w:val="en-GB" w:eastAsia="ja-JP"/>
    </w:rPr>
  </w:style>
  <w:style w:type="character" w:customStyle="1" w:styleId="149">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5"/>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style>
  <w:style w:type="table" w:customStyle="1" w:styleId="155">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6">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7">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8">
    <w:name w:val="Placeholder Text"/>
    <w:basedOn w:val="55"/>
    <w:qFormat/>
    <w:uiPriority w:val="67"/>
    <w:rPr>
      <w:color w:val="808080"/>
    </w:rPr>
  </w:style>
  <w:style w:type="table" w:customStyle="1" w:styleId="159">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jlqj4b"/>
    <w:basedOn w:val="55"/>
    <w:qFormat/>
    <w:uiPriority w:val="0"/>
  </w:style>
  <w:style w:type="character" w:customStyle="1" w:styleId="161">
    <w:name w:val="fszzbb"/>
    <w:basedOn w:val="55"/>
    <w:qFormat/>
    <w:uiPriority w:val="0"/>
  </w:style>
  <w:style w:type="table" w:customStyle="1" w:styleId="162">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3">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3</Pages>
  <Words>1207</Words>
  <Characters>6097</Characters>
  <Lines>284</Lines>
  <Paragraphs>80</Paragraphs>
  <TotalTime>0</TotalTime>
  <ScaleCrop>false</ScaleCrop>
  <LinksUpToDate>false</LinksUpToDate>
  <CharactersWithSpaces>7317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cp:lastModifiedBy>
  <cp:lastPrinted>2021-11-04T10:32:00Z</cp:lastPrinted>
  <dcterms:modified xsi:type="dcterms:W3CDTF">2023-09-28T08:49:41Z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9B3A0D1AEB8142DABAAACCC0552AB379</vt:lpwstr>
  </property>
</Properties>
</file>